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E55EC" w14:textId="77777777" w:rsidR="005304B3" w:rsidRDefault="005304B3" w:rsidP="005304B3">
      <w:pPr>
        <w:rPr>
          <w:rFonts w:asciiTheme="majorHAnsi" w:hAnsiTheme="majorHAnsi"/>
          <w:sz w:val="40"/>
          <w:szCs w:val="40"/>
        </w:rPr>
      </w:pPr>
    </w:p>
    <w:p w14:paraId="1952EC25" w14:textId="77777777" w:rsidR="005304B3" w:rsidRPr="00117E14" w:rsidRDefault="005304B3" w:rsidP="005304B3">
      <w:pPr>
        <w:pStyle w:val="Default"/>
        <w:jc w:val="center"/>
        <w:rPr>
          <w:rFonts w:asciiTheme="minorHAnsi" w:hAnsiTheme="minorHAnsi" w:cstheme="minorHAnsi"/>
          <w:b/>
          <w:bCs/>
          <w:sz w:val="36"/>
          <w:szCs w:val="36"/>
        </w:rPr>
      </w:pPr>
      <w:r w:rsidRPr="00117E14">
        <w:rPr>
          <w:rFonts w:asciiTheme="minorHAnsi" w:hAnsiTheme="minorHAnsi" w:cstheme="minorHAnsi"/>
          <w:b/>
          <w:bCs/>
          <w:sz w:val="36"/>
          <w:szCs w:val="36"/>
        </w:rPr>
        <w:t>A4NH Gender-Nutrition Methods Workshop II</w:t>
      </w:r>
      <w:r w:rsidR="00117E14">
        <w:rPr>
          <w:rFonts w:asciiTheme="minorHAnsi" w:hAnsiTheme="minorHAnsi" w:cstheme="minorHAnsi"/>
          <w:b/>
          <w:bCs/>
          <w:sz w:val="36"/>
          <w:szCs w:val="36"/>
        </w:rPr>
        <w:t>:</w:t>
      </w:r>
    </w:p>
    <w:p w14:paraId="1D39FDC4" w14:textId="77777777" w:rsidR="005304B3" w:rsidRPr="00117E14" w:rsidRDefault="005304B3" w:rsidP="005304B3">
      <w:pPr>
        <w:pStyle w:val="NormalWeb"/>
        <w:spacing w:before="0" w:beforeAutospacing="0" w:after="0" w:afterAutospacing="0"/>
        <w:jc w:val="center"/>
        <w:rPr>
          <w:rFonts w:asciiTheme="minorHAnsi" w:hAnsiTheme="minorHAnsi" w:cstheme="minorHAnsi"/>
          <w:bCs/>
          <w:iCs/>
          <w:color w:val="000000"/>
          <w:sz w:val="28"/>
          <w:szCs w:val="28"/>
        </w:rPr>
      </w:pPr>
      <w:r w:rsidRPr="00117E14">
        <w:rPr>
          <w:rFonts w:asciiTheme="minorHAnsi" w:hAnsiTheme="minorHAnsi" w:cstheme="minorHAnsi"/>
          <w:bCs/>
          <w:iCs/>
          <w:color w:val="000000"/>
          <w:sz w:val="28"/>
          <w:szCs w:val="28"/>
        </w:rPr>
        <w:t>Nutrition and women’s participation in decision-making and control over income</w:t>
      </w:r>
    </w:p>
    <w:p w14:paraId="54C91621" w14:textId="77777777" w:rsidR="005304B3" w:rsidRPr="00117E14" w:rsidRDefault="005304B3" w:rsidP="005304B3">
      <w:pPr>
        <w:pStyle w:val="NormalWeb"/>
        <w:spacing w:before="0" w:beforeAutospacing="0" w:after="0" w:afterAutospacing="0"/>
        <w:jc w:val="center"/>
        <w:rPr>
          <w:rFonts w:asciiTheme="minorHAnsi" w:hAnsiTheme="minorHAnsi" w:cstheme="minorHAnsi"/>
          <w:sz w:val="22"/>
          <w:szCs w:val="22"/>
        </w:rPr>
      </w:pPr>
    </w:p>
    <w:p w14:paraId="4162C63B" w14:textId="77777777" w:rsidR="005304B3" w:rsidRPr="00117E14" w:rsidRDefault="005304B3" w:rsidP="005304B3">
      <w:pPr>
        <w:pStyle w:val="Default"/>
        <w:jc w:val="center"/>
        <w:rPr>
          <w:rFonts w:asciiTheme="minorHAnsi" w:hAnsiTheme="minorHAnsi" w:cstheme="minorHAnsi"/>
          <w:bCs/>
          <w:sz w:val="28"/>
          <w:szCs w:val="28"/>
        </w:rPr>
      </w:pPr>
      <w:r w:rsidRPr="00117E14">
        <w:rPr>
          <w:rFonts w:asciiTheme="minorHAnsi" w:hAnsiTheme="minorHAnsi" w:cstheme="minorHAnsi"/>
          <w:bCs/>
          <w:sz w:val="28"/>
          <w:szCs w:val="28"/>
        </w:rPr>
        <w:t>December 2-4, 2014</w:t>
      </w:r>
    </w:p>
    <w:p w14:paraId="055BA1E6" w14:textId="77777777" w:rsidR="005304B3" w:rsidRPr="00117E14" w:rsidRDefault="005304B3" w:rsidP="005304B3">
      <w:pPr>
        <w:pStyle w:val="Default"/>
        <w:jc w:val="center"/>
        <w:rPr>
          <w:rFonts w:asciiTheme="minorHAnsi" w:hAnsiTheme="minorHAnsi" w:cstheme="minorHAnsi"/>
          <w:bCs/>
          <w:sz w:val="28"/>
          <w:szCs w:val="28"/>
        </w:rPr>
      </w:pPr>
      <w:r w:rsidRPr="00117E14">
        <w:rPr>
          <w:rFonts w:asciiTheme="minorHAnsi" w:hAnsiTheme="minorHAnsi" w:cstheme="minorHAnsi"/>
          <w:bCs/>
          <w:sz w:val="28"/>
          <w:szCs w:val="28"/>
        </w:rPr>
        <w:t>Bioversity International, Rome, Italy</w:t>
      </w:r>
    </w:p>
    <w:p w14:paraId="275EAD94" w14:textId="77777777" w:rsidR="005304B3" w:rsidRDefault="005304B3" w:rsidP="005304B3"/>
    <w:p w14:paraId="7635C301" w14:textId="77777777" w:rsidR="005304B3" w:rsidRPr="00117E14" w:rsidRDefault="005304B3" w:rsidP="005304B3">
      <w:pPr>
        <w:jc w:val="center"/>
        <w:rPr>
          <w:rFonts w:cstheme="minorHAnsi"/>
          <w:b/>
          <w:sz w:val="36"/>
          <w:szCs w:val="36"/>
        </w:rPr>
      </w:pPr>
      <w:r w:rsidRPr="00117E14">
        <w:rPr>
          <w:rFonts w:cstheme="minorHAnsi"/>
          <w:b/>
          <w:sz w:val="36"/>
          <w:szCs w:val="36"/>
        </w:rPr>
        <w:t>WORKSHOP SUMMARY REPORT</w:t>
      </w:r>
    </w:p>
    <w:p w14:paraId="0786FF11" w14:textId="77777777" w:rsidR="005304B3" w:rsidRDefault="005304B3" w:rsidP="005304B3"/>
    <w:p w14:paraId="60F3F2D6" w14:textId="77777777" w:rsidR="005304B3" w:rsidRDefault="005304B3" w:rsidP="005304B3">
      <w:pPr>
        <w:jc w:val="center"/>
      </w:pPr>
      <w:r>
        <w:rPr>
          <w:noProof/>
        </w:rPr>
        <w:drawing>
          <wp:inline distT="0" distB="0" distL="0" distR="0" wp14:anchorId="4AA9C129" wp14:editId="6D6417C3">
            <wp:extent cx="5854901" cy="3616161"/>
            <wp:effectExtent l="0" t="0" r="0" b="0"/>
            <wp:docPr id="2" name="Picture 2" descr="Macintosh HD:Users:sdohrn:Dropbox:Gender-Nutrition Methods Workshop (Rome):Photos from the workshop:Group Photos:2014-12-04 12.49.25 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dohrn:Dropbox:Gender-Nutrition Methods Workshop (Rome):Photos from the workshop:Group Photos:2014-12-04 12.49.25 HDR.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855960" cy="361681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9B7D669" w14:textId="77777777" w:rsidR="005304B3" w:rsidRDefault="005304B3" w:rsidP="005304B3"/>
    <w:p w14:paraId="6CA92560" w14:textId="77777777" w:rsidR="005304B3" w:rsidRDefault="005304B3" w:rsidP="005304B3">
      <w:r>
        <w:t>For 2</w:t>
      </w:r>
      <w:r w:rsidR="00921D7B">
        <w:t>.</w:t>
      </w:r>
      <w:r>
        <w:t>5 days</w:t>
      </w:r>
      <w:r w:rsidR="00921D7B">
        <w:t>,</w:t>
      </w:r>
      <w:r>
        <w:t xml:space="preserve"> 42 researchers and development practitioners gathered at Bioversity International at the invitation of the </w:t>
      </w:r>
      <w:hyperlink r:id="rId9" w:history="1">
        <w:r w:rsidRPr="00EF41E7">
          <w:rPr>
            <w:rStyle w:val="Hyperlink"/>
          </w:rPr>
          <w:t>Agriculture for Health and Nutrition</w:t>
        </w:r>
      </w:hyperlink>
      <w:r>
        <w:t xml:space="preserve"> CRP of the CGIAR (A4NH) to learn about and discuss </w:t>
      </w:r>
      <w:r w:rsidR="00921D7B">
        <w:t>m</w:t>
      </w:r>
      <w:r>
        <w:t xml:space="preserve">ethods to integrate gender analysis into </w:t>
      </w:r>
      <w:r w:rsidR="00921D7B">
        <w:t xml:space="preserve">agricultural programs for </w:t>
      </w:r>
      <w:r>
        <w:t>nutrition and health.</w:t>
      </w:r>
    </w:p>
    <w:p w14:paraId="300BCCA9" w14:textId="77777777" w:rsidR="005304B3" w:rsidRDefault="005304B3" w:rsidP="005304B3"/>
    <w:p w14:paraId="4FB741BD" w14:textId="77777777" w:rsidR="005304B3" w:rsidRDefault="005304B3" w:rsidP="005304B3"/>
    <w:p w14:paraId="4461E167" w14:textId="77777777" w:rsidR="00117E14" w:rsidRDefault="005304B3" w:rsidP="005304B3">
      <w:pPr>
        <w:rPr>
          <w:rFonts w:asciiTheme="majorHAnsi" w:hAnsiTheme="majorHAnsi"/>
          <w:sz w:val="32"/>
          <w:szCs w:val="32"/>
        </w:rPr>
      </w:pPr>
      <w:r>
        <w:rPr>
          <w:rFonts w:asciiTheme="majorHAnsi" w:hAnsiTheme="majorHAnsi"/>
          <w:sz w:val="32"/>
          <w:szCs w:val="32"/>
        </w:rPr>
        <w:br w:type="page"/>
      </w:r>
    </w:p>
    <w:sdt>
      <w:sdtPr>
        <w:rPr>
          <w:rFonts w:asciiTheme="minorHAnsi" w:eastAsiaTheme="minorEastAsia" w:hAnsiTheme="minorHAnsi" w:cstheme="minorBidi"/>
          <w:caps w:val="0"/>
          <w:sz w:val="22"/>
          <w:szCs w:val="22"/>
        </w:rPr>
        <w:id w:val="-1108043499"/>
        <w:docPartObj>
          <w:docPartGallery w:val="Table of Contents"/>
          <w:docPartUnique/>
        </w:docPartObj>
      </w:sdtPr>
      <w:sdtEndPr>
        <w:rPr>
          <w:b/>
          <w:bCs/>
          <w:noProof/>
        </w:rPr>
      </w:sdtEndPr>
      <w:sdtContent>
        <w:p w14:paraId="7A10FBEA" w14:textId="77777777" w:rsidR="00117E14" w:rsidRPr="00117E14" w:rsidRDefault="00117E14">
          <w:pPr>
            <w:pStyle w:val="TOCHeading"/>
            <w:rPr>
              <w:b/>
              <w:color w:val="4F81BD" w:themeColor="accent1"/>
            </w:rPr>
          </w:pPr>
          <w:r w:rsidRPr="00117E14">
            <w:rPr>
              <w:b/>
              <w:color w:val="4F81BD" w:themeColor="accent1"/>
            </w:rPr>
            <w:t>Contents</w:t>
          </w:r>
        </w:p>
        <w:p w14:paraId="3ACCA789" w14:textId="77777777" w:rsidR="00C72708" w:rsidRDefault="00117E14">
          <w:pPr>
            <w:pStyle w:val="TOC1"/>
            <w:tabs>
              <w:tab w:val="right" w:leader="dot" w:pos="10070"/>
            </w:tabs>
            <w:rPr>
              <w:noProof/>
            </w:rPr>
          </w:pPr>
          <w:r>
            <w:fldChar w:fldCharType="begin"/>
          </w:r>
          <w:r>
            <w:instrText xml:space="preserve"> TOC \o "1-3" \h \z \u </w:instrText>
          </w:r>
          <w:r>
            <w:fldChar w:fldCharType="separate"/>
          </w:r>
          <w:hyperlink w:anchor="_Toc406766183" w:history="1">
            <w:r w:rsidR="00C72708" w:rsidRPr="00D51C2E">
              <w:rPr>
                <w:rStyle w:val="Hyperlink"/>
                <w:rFonts w:cstheme="minorHAnsi"/>
                <w:b/>
                <w:noProof/>
              </w:rPr>
              <w:t>Main issues</w:t>
            </w:r>
            <w:r w:rsidR="00C72708">
              <w:rPr>
                <w:noProof/>
                <w:webHidden/>
              </w:rPr>
              <w:tab/>
            </w:r>
            <w:r w:rsidR="00C72708">
              <w:rPr>
                <w:noProof/>
                <w:webHidden/>
              </w:rPr>
              <w:fldChar w:fldCharType="begin"/>
            </w:r>
            <w:r w:rsidR="00C72708">
              <w:rPr>
                <w:noProof/>
                <w:webHidden/>
              </w:rPr>
              <w:instrText xml:space="preserve"> PAGEREF _Toc406766183 \h </w:instrText>
            </w:r>
            <w:r w:rsidR="00C72708">
              <w:rPr>
                <w:noProof/>
                <w:webHidden/>
              </w:rPr>
            </w:r>
            <w:r w:rsidR="00C72708">
              <w:rPr>
                <w:noProof/>
                <w:webHidden/>
              </w:rPr>
              <w:fldChar w:fldCharType="separate"/>
            </w:r>
            <w:r w:rsidR="00C72708">
              <w:rPr>
                <w:noProof/>
                <w:webHidden/>
              </w:rPr>
              <w:t>1</w:t>
            </w:r>
            <w:r w:rsidR="00C72708">
              <w:rPr>
                <w:noProof/>
                <w:webHidden/>
              </w:rPr>
              <w:fldChar w:fldCharType="end"/>
            </w:r>
          </w:hyperlink>
        </w:p>
        <w:p w14:paraId="5843FC0C" w14:textId="77777777" w:rsidR="00C72708" w:rsidRDefault="000575B4">
          <w:pPr>
            <w:pStyle w:val="TOC1"/>
            <w:tabs>
              <w:tab w:val="right" w:leader="dot" w:pos="10070"/>
            </w:tabs>
            <w:rPr>
              <w:noProof/>
            </w:rPr>
          </w:pPr>
          <w:hyperlink w:anchor="_Toc406766184" w:history="1">
            <w:r w:rsidR="00C72708" w:rsidRPr="00D51C2E">
              <w:rPr>
                <w:rStyle w:val="Hyperlink"/>
                <w:b/>
                <w:noProof/>
              </w:rPr>
              <w:t>Way forward</w:t>
            </w:r>
            <w:r w:rsidR="00C72708">
              <w:rPr>
                <w:noProof/>
                <w:webHidden/>
              </w:rPr>
              <w:tab/>
            </w:r>
            <w:r w:rsidR="00C72708">
              <w:rPr>
                <w:noProof/>
                <w:webHidden/>
              </w:rPr>
              <w:fldChar w:fldCharType="begin"/>
            </w:r>
            <w:r w:rsidR="00C72708">
              <w:rPr>
                <w:noProof/>
                <w:webHidden/>
              </w:rPr>
              <w:instrText xml:space="preserve"> PAGEREF _Toc406766184 \h </w:instrText>
            </w:r>
            <w:r w:rsidR="00C72708">
              <w:rPr>
                <w:noProof/>
                <w:webHidden/>
              </w:rPr>
            </w:r>
            <w:r w:rsidR="00C72708">
              <w:rPr>
                <w:noProof/>
                <w:webHidden/>
              </w:rPr>
              <w:fldChar w:fldCharType="separate"/>
            </w:r>
            <w:r w:rsidR="00C72708">
              <w:rPr>
                <w:noProof/>
                <w:webHidden/>
              </w:rPr>
              <w:t>3</w:t>
            </w:r>
            <w:r w:rsidR="00C72708">
              <w:rPr>
                <w:noProof/>
                <w:webHidden/>
              </w:rPr>
              <w:fldChar w:fldCharType="end"/>
            </w:r>
          </w:hyperlink>
        </w:p>
        <w:p w14:paraId="43294AED" w14:textId="77777777" w:rsidR="00C72708" w:rsidRDefault="000575B4">
          <w:pPr>
            <w:pStyle w:val="TOC1"/>
            <w:tabs>
              <w:tab w:val="right" w:leader="dot" w:pos="10070"/>
            </w:tabs>
            <w:rPr>
              <w:noProof/>
            </w:rPr>
          </w:pPr>
          <w:hyperlink w:anchor="_Toc406766185" w:history="1">
            <w:r w:rsidR="00C72708" w:rsidRPr="00D51C2E">
              <w:rPr>
                <w:rStyle w:val="Hyperlink"/>
                <w:b/>
                <w:noProof/>
              </w:rPr>
              <w:t>Summary of workshop sessions</w:t>
            </w:r>
            <w:r w:rsidR="00C72708">
              <w:rPr>
                <w:noProof/>
                <w:webHidden/>
              </w:rPr>
              <w:tab/>
            </w:r>
            <w:r w:rsidR="00C72708">
              <w:rPr>
                <w:noProof/>
                <w:webHidden/>
              </w:rPr>
              <w:fldChar w:fldCharType="begin"/>
            </w:r>
            <w:r w:rsidR="00C72708">
              <w:rPr>
                <w:noProof/>
                <w:webHidden/>
              </w:rPr>
              <w:instrText xml:space="preserve"> PAGEREF _Toc406766185 \h </w:instrText>
            </w:r>
            <w:r w:rsidR="00C72708">
              <w:rPr>
                <w:noProof/>
                <w:webHidden/>
              </w:rPr>
            </w:r>
            <w:r w:rsidR="00C72708">
              <w:rPr>
                <w:noProof/>
                <w:webHidden/>
              </w:rPr>
              <w:fldChar w:fldCharType="separate"/>
            </w:r>
            <w:r w:rsidR="00C72708">
              <w:rPr>
                <w:noProof/>
                <w:webHidden/>
              </w:rPr>
              <w:t>5</w:t>
            </w:r>
            <w:r w:rsidR="00C72708">
              <w:rPr>
                <w:noProof/>
                <w:webHidden/>
              </w:rPr>
              <w:fldChar w:fldCharType="end"/>
            </w:r>
          </w:hyperlink>
        </w:p>
        <w:p w14:paraId="222C3586" w14:textId="77777777" w:rsidR="00C72708" w:rsidRDefault="000575B4">
          <w:pPr>
            <w:pStyle w:val="TOC1"/>
            <w:tabs>
              <w:tab w:val="right" w:leader="dot" w:pos="10070"/>
            </w:tabs>
            <w:rPr>
              <w:noProof/>
            </w:rPr>
          </w:pPr>
          <w:hyperlink w:anchor="_Toc406766186" w:history="1">
            <w:r w:rsidR="00C72708" w:rsidRPr="00D51C2E">
              <w:rPr>
                <w:rStyle w:val="Hyperlink"/>
                <w:b/>
                <w:noProof/>
              </w:rPr>
              <w:t>Annex A: Agenda</w:t>
            </w:r>
            <w:r w:rsidR="00C72708">
              <w:rPr>
                <w:noProof/>
                <w:webHidden/>
              </w:rPr>
              <w:tab/>
            </w:r>
            <w:r w:rsidR="00C72708">
              <w:rPr>
                <w:noProof/>
                <w:webHidden/>
              </w:rPr>
              <w:fldChar w:fldCharType="begin"/>
            </w:r>
            <w:r w:rsidR="00C72708">
              <w:rPr>
                <w:noProof/>
                <w:webHidden/>
              </w:rPr>
              <w:instrText xml:space="preserve"> PAGEREF _Toc406766186 \h </w:instrText>
            </w:r>
            <w:r w:rsidR="00C72708">
              <w:rPr>
                <w:noProof/>
                <w:webHidden/>
              </w:rPr>
            </w:r>
            <w:r w:rsidR="00C72708">
              <w:rPr>
                <w:noProof/>
                <w:webHidden/>
              </w:rPr>
              <w:fldChar w:fldCharType="separate"/>
            </w:r>
            <w:r w:rsidR="00C72708">
              <w:rPr>
                <w:noProof/>
                <w:webHidden/>
              </w:rPr>
              <w:t>8</w:t>
            </w:r>
            <w:r w:rsidR="00C72708">
              <w:rPr>
                <w:noProof/>
                <w:webHidden/>
              </w:rPr>
              <w:fldChar w:fldCharType="end"/>
            </w:r>
          </w:hyperlink>
        </w:p>
        <w:p w14:paraId="150E1DD7" w14:textId="77777777" w:rsidR="00C72708" w:rsidRDefault="000575B4">
          <w:pPr>
            <w:pStyle w:val="TOC1"/>
            <w:tabs>
              <w:tab w:val="right" w:leader="dot" w:pos="10070"/>
            </w:tabs>
            <w:rPr>
              <w:noProof/>
            </w:rPr>
          </w:pPr>
          <w:hyperlink w:anchor="_Toc406766187" w:history="1">
            <w:r w:rsidR="00C72708" w:rsidRPr="00D51C2E">
              <w:rPr>
                <w:rStyle w:val="Hyperlink"/>
                <w:b/>
                <w:noProof/>
              </w:rPr>
              <w:t>Annex B: participant LIST</w:t>
            </w:r>
            <w:r w:rsidR="00C72708">
              <w:rPr>
                <w:noProof/>
                <w:webHidden/>
              </w:rPr>
              <w:tab/>
            </w:r>
            <w:r w:rsidR="00C72708">
              <w:rPr>
                <w:noProof/>
                <w:webHidden/>
              </w:rPr>
              <w:fldChar w:fldCharType="begin"/>
            </w:r>
            <w:r w:rsidR="00C72708">
              <w:rPr>
                <w:noProof/>
                <w:webHidden/>
              </w:rPr>
              <w:instrText xml:space="preserve"> PAGEREF _Toc406766187 \h </w:instrText>
            </w:r>
            <w:r w:rsidR="00C72708">
              <w:rPr>
                <w:noProof/>
                <w:webHidden/>
              </w:rPr>
            </w:r>
            <w:r w:rsidR="00C72708">
              <w:rPr>
                <w:noProof/>
                <w:webHidden/>
              </w:rPr>
              <w:fldChar w:fldCharType="separate"/>
            </w:r>
            <w:r w:rsidR="00C72708">
              <w:rPr>
                <w:noProof/>
                <w:webHidden/>
              </w:rPr>
              <w:t>10</w:t>
            </w:r>
            <w:r w:rsidR="00C72708">
              <w:rPr>
                <w:noProof/>
                <w:webHidden/>
              </w:rPr>
              <w:fldChar w:fldCharType="end"/>
            </w:r>
          </w:hyperlink>
        </w:p>
        <w:p w14:paraId="599B7182" w14:textId="77777777" w:rsidR="00C72708" w:rsidRDefault="000575B4">
          <w:pPr>
            <w:pStyle w:val="TOC1"/>
            <w:tabs>
              <w:tab w:val="right" w:leader="dot" w:pos="10070"/>
            </w:tabs>
            <w:rPr>
              <w:noProof/>
            </w:rPr>
          </w:pPr>
          <w:hyperlink w:anchor="_Toc406766188" w:history="1">
            <w:r w:rsidR="00C72708" w:rsidRPr="00D51C2E">
              <w:rPr>
                <w:rStyle w:val="Hyperlink"/>
                <w:b/>
                <w:noProof/>
              </w:rPr>
              <w:t>Annex C: participant Bios</w:t>
            </w:r>
            <w:r w:rsidR="00C72708">
              <w:rPr>
                <w:noProof/>
                <w:webHidden/>
              </w:rPr>
              <w:tab/>
            </w:r>
            <w:r w:rsidR="00C72708">
              <w:rPr>
                <w:noProof/>
                <w:webHidden/>
              </w:rPr>
              <w:fldChar w:fldCharType="begin"/>
            </w:r>
            <w:r w:rsidR="00C72708">
              <w:rPr>
                <w:noProof/>
                <w:webHidden/>
              </w:rPr>
              <w:instrText xml:space="preserve"> PAGEREF _Toc406766188 \h </w:instrText>
            </w:r>
            <w:r w:rsidR="00C72708">
              <w:rPr>
                <w:noProof/>
                <w:webHidden/>
              </w:rPr>
            </w:r>
            <w:r w:rsidR="00C72708">
              <w:rPr>
                <w:noProof/>
                <w:webHidden/>
              </w:rPr>
              <w:fldChar w:fldCharType="separate"/>
            </w:r>
            <w:r w:rsidR="00C72708">
              <w:rPr>
                <w:noProof/>
                <w:webHidden/>
              </w:rPr>
              <w:t>10</w:t>
            </w:r>
            <w:r w:rsidR="00C72708">
              <w:rPr>
                <w:noProof/>
                <w:webHidden/>
              </w:rPr>
              <w:fldChar w:fldCharType="end"/>
            </w:r>
          </w:hyperlink>
        </w:p>
        <w:p w14:paraId="284DBF88" w14:textId="77777777" w:rsidR="00117E14" w:rsidRDefault="00117E14">
          <w:r>
            <w:rPr>
              <w:b/>
              <w:bCs/>
              <w:noProof/>
            </w:rPr>
            <w:fldChar w:fldCharType="end"/>
          </w:r>
        </w:p>
      </w:sdtContent>
    </w:sdt>
    <w:p w14:paraId="49B9910F" w14:textId="77777777" w:rsidR="00117E14" w:rsidRDefault="00117E14" w:rsidP="005304B3">
      <w:pPr>
        <w:rPr>
          <w:rFonts w:asciiTheme="majorHAnsi" w:hAnsiTheme="majorHAnsi"/>
          <w:sz w:val="32"/>
          <w:szCs w:val="32"/>
        </w:rPr>
      </w:pPr>
    </w:p>
    <w:p w14:paraId="6EFEBF51" w14:textId="77777777" w:rsidR="005304B3" w:rsidRPr="00117E14" w:rsidRDefault="005304B3" w:rsidP="00117E14">
      <w:pPr>
        <w:pStyle w:val="Heading1"/>
        <w:rPr>
          <w:rFonts w:cstheme="minorHAnsi"/>
          <w:b/>
          <w:color w:val="4F81BD" w:themeColor="accent1"/>
        </w:rPr>
      </w:pPr>
      <w:bookmarkStart w:id="0" w:name="_Toc406766183"/>
      <w:r w:rsidRPr="00117E14">
        <w:rPr>
          <w:rFonts w:cstheme="minorHAnsi"/>
          <w:b/>
          <w:color w:val="4F81BD" w:themeColor="accent1"/>
        </w:rPr>
        <w:t>M</w:t>
      </w:r>
      <w:r w:rsidR="00117E14">
        <w:rPr>
          <w:rFonts w:cstheme="minorHAnsi"/>
          <w:b/>
          <w:color w:val="4F81BD" w:themeColor="accent1"/>
        </w:rPr>
        <w:t>ain issues</w:t>
      </w:r>
      <w:bookmarkEnd w:id="0"/>
    </w:p>
    <w:p w14:paraId="3DFE8295" w14:textId="77777777" w:rsidR="005304B3" w:rsidRDefault="005304B3" w:rsidP="005304B3"/>
    <w:p w14:paraId="67E46737" w14:textId="77777777" w:rsidR="005304B3" w:rsidRPr="00117E14" w:rsidRDefault="005304B3" w:rsidP="00117E14">
      <w:pPr>
        <w:pStyle w:val="ListParagraph"/>
        <w:numPr>
          <w:ilvl w:val="0"/>
          <w:numId w:val="19"/>
        </w:numPr>
        <w:rPr>
          <w:b/>
        </w:rPr>
      </w:pPr>
      <w:r w:rsidRPr="00117E14">
        <w:rPr>
          <w:b/>
        </w:rPr>
        <w:t>Integrating qualitative and quantitative methods to improve research</w:t>
      </w:r>
    </w:p>
    <w:p w14:paraId="4058A80F" w14:textId="77777777" w:rsidR="005304B3" w:rsidRDefault="005304B3" w:rsidP="00117E14">
      <w:pPr>
        <w:ind w:left="360"/>
      </w:pPr>
      <w:r>
        <w:t xml:space="preserve">Presentations and discussion at the workshop emphasized that the best research findings have come from projects that successfully integrated and combined both qualitative and quantitative research methods. Still, there is not enough collaboration between qualitative and quantitative researchers. The workshop emphasized the urgent need to bridge sometimes contrary research cultures, and overcome practical hurdles related funding, time constraints, and research design. </w:t>
      </w:r>
    </w:p>
    <w:p w14:paraId="243423B0" w14:textId="77777777" w:rsidR="005304B3" w:rsidRDefault="005304B3" w:rsidP="00117E14">
      <w:pPr>
        <w:ind w:left="360"/>
      </w:pPr>
      <w:r>
        <w:t>Research combining qualitative and quantitative methods and approaches can then take advantage of the strengths of each and inform each other:</w:t>
      </w:r>
    </w:p>
    <w:p w14:paraId="7F49E16A" w14:textId="77777777" w:rsidR="005304B3" w:rsidRDefault="005304B3" w:rsidP="005304B3">
      <w:pPr>
        <w:pStyle w:val="ListParagraph"/>
        <w:numPr>
          <w:ilvl w:val="0"/>
          <w:numId w:val="9"/>
        </w:numPr>
        <w:spacing w:after="0" w:line="240" w:lineRule="auto"/>
      </w:pPr>
      <w:r w:rsidRPr="00A40C64">
        <w:rPr>
          <w:b/>
        </w:rPr>
        <w:t>Quantitative</w:t>
      </w:r>
      <w:r>
        <w:t>: large N studies, representativeness through good sampling, data that can be easily made available to others for further research</w:t>
      </w:r>
    </w:p>
    <w:p w14:paraId="50598E7A" w14:textId="77777777" w:rsidR="005304B3" w:rsidRDefault="005304B3" w:rsidP="005304B3">
      <w:pPr>
        <w:pStyle w:val="ListParagraph"/>
        <w:numPr>
          <w:ilvl w:val="0"/>
          <w:numId w:val="9"/>
        </w:numPr>
        <w:spacing w:after="0" w:line="240" w:lineRule="auto"/>
      </w:pPr>
      <w:r w:rsidRPr="00A40C64">
        <w:rPr>
          <w:b/>
        </w:rPr>
        <w:t>Qualitative</w:t>
      </w:r>
      <w:r>
        <w:t>: exploratory nature, understanding the why (e.g. of decision-making or innovation uptake)</w:t>
      </w:r>
    </w:p>
    <w:p w14:paraId="16BBB89D" w14:textId="77777777" w:rsidR="005304B3" w:rsidRDefault="005304B3" w:rsidP="005304B3"/>
    <w:p w14:paraId="3AA60DCB" w14:textId="77777777" w:rsidR="005304B3" w:rsidRPr="00117E14" w:rsidRDefault="005304B3" w:rsidP="00117E14">
      <w:pPr>
        <w:pStyle w:val="ListParagraph"/>
        <w:numPr>
          <w:ilvl w:val="0"/>
          <w:numId w:val="19"/>
        </w:numPr>
        <w:rPr>
          <w:b/>
        </w:rPr>
      </w:pPr>
      <w:r w:rsidRPr="00117E14">
        <w:rPr>
          <w:b/>
        </w:rPr>
        <w:t>Measuring empowerment</w:t>
      </w:r>
    </w:p>
    <w:p w14:paraId="0F6BE56A" w14:textId="77777777" w:rsidR="005304B3" w:rsidRDefault="005304B3" w:rsidP="00117E14">
      <w:pPr>
        <w:ind w:firstLine="360"/>
      </w:pPr>
      <w:r>
        <w:t>Measuring empowerment is a highly complex and context-specific endeavor.</w:t>
      </w:r>
    </w:p>
    <w:p w14:paraId="394CBD9E" w14:textId="3AB24091" w:rsidR="005304B3" w:rsidRDefault="00093D52" w:rsidP="00117E14">
      <w:pPr>
        <w:ind w:left="360"/>
      </w:pPr>
      <w:r>
        <w:t>T</w:t>
      </w:r>
      <w:r w:rsidR="005304B3">
        <w:t xml:space="preserve">he </w:t>
      </w:r>
      <w:r>
        <w:t>Women’s Empowerment in Agriculture Index (</w:t>
      </w:r>
      <w:r w:rsidR="005304B3">
        <w:t>WEAI</w:t>
      </w:r>
      <w:r>
        <w:t>)</w:t>
      </w:r>
      <w:r w:rsidR="005304B3">
        <w:t xml:space="preserve"> looks at many other variables including decision-making. Measuring a high level of </w:t>
      </w:r>
      <w:r w:rsidR="00117E14">
        <w:t xml:space="preserve">sole or </w:t>
      </w:r>
      <w:r w:rsidR="005304B3">
        <w:t xml:space="preserve">joint decision-making, however, can be too simple. This measurement does not reflect the complexity of intra-household decision-making and therefore no general conclusions can be drawn with regards to the degree of women’s empowerment. </w:t>
      </w:r>
    </w:p>
    <w:p w14:paraId="50133362" w14:textId="4348F2D0" w:rsidR="005304B3" w:rsidRDefault="005304B3" w:rsidP="00117E14">
      <w:pPr>
        <w:ind w:left="360"/>
      </w:pPr>
      <w:r>
        <w:t>Besides the variables included in the WEAI workshop participants mentioned others that could be looked at to get a better understanding of the state of empowerment in a country: mobility, education, self-confidence, social class</w:t>
      </w:r>
      <w:r w:rsidR="00B10876">
        <w:t>.</w:t>
      </w:r>
    </w:p>
    <w:p w14:paraId="0BA72067" w14:textId="77777777" w:rsidR="005304B3" w:rsidRDefault="005304B3" w:rsidP="00117E14">
      <w:pPr>
        <w:ind w:left="360"/>
      </w:pPr>
      <w:r>
        <w:lastRenderedPageBreak/>
        <w:t>It was emphasized that empowerment always has to be seen relative to the state in a country, so that men’s and women’s empowerment should be compared.</w:t>
      </w:r>
    </w:p>
    <w:p w14:paraId="2592D52E" w14:textId="77777777" w:rsidR="005304B3" w:rsidRDefault="005304B3" w:rsidP="005304B3"/>
    <w:p w14:paraId="0D08FD50" w14:textId="77777777" w:rsidR="005304B3" w:rsidRPr="00117E14" w:rsidRDefault="005304B3" w:rsidP="00117E14">
      <w:pPr>
        <w:pStyle w:val="ListParagraph"/>
        <w:numPr>
          <w:ilvl w:val="0"/>
          <w:numId w:val="19"/>
        </w:numPr>
        <w:rPr>
          <w:b/>
        </w:rPr>
      </w:pPr>
      <w:r w:rsidRPr="00117E14">
        <w:rPr>
          <w:b/>
        </w:rPr>
        <w:t>Ethical issues when doing research</w:t>
      </w:r>
    </w:p>
    <w:p w14:paraId="2CEA90FF" w14:textId="77777777" w:rsidR="005304B3" w:rsidRDefault="005304B3" w:rsidP="00117E14">
      <w:pPr>
        <w:ind w:left="360"/>
      </w:pPr>
      <w:r>
        <w:t xml:space="preserve">While many guidelines emphasize ethical considerations to conduct research with rural communities, often unintended consequences of the programs but also of the research in one area (e.g. improved agricultural production) on other areas (less time to care for the children, leading to worse nutrition outcomes) are not looked at. </w:t>
      </w:r>
    </w:p>
    <w:p w14:paraId="3DC9638C" w14:textId="77777777" w:rsidR="005304B3" w:rsidRDefault="005304B3" w:rsidP="00117E14">
      <w:pPr>
        <w:ind w:left="360"/>
      </w:pPr>
      <w:r>
        <w:t>It was therefore recommended that any research programs analyze their interventions with the aim “Do no harm”, preventing deterioration in areas of people’s lives related to the target of the intervention.</w:t>
      </w:r>
    </w:p>
    <w:p w14:paraId="71FCD4B0" w14:textId="77777777" w:rsidR="005304B3" w:rsidRDefault="005304B3" w:rsidP="005304B3"/>
    <w:p w14:paraId="0B78542F" w14:textId="77777777" w:rsidR="005304B3" w:rsidRPr="00117E14" w:rsidRDefault="005304B3" w:rsidP="00117E14">
      <w:pPr>
        <w:pStyle w:val="ListParagraph"/>
        <w:numPr>
          <w:ilvl w:val="0"/>
          <w:numId w:val="19"/>
        </w:numPr>
        <w:rPr>
          <w:b/>
        </w:rPr>
      </w:pPr>
      <w:r w:rsidRPr="00117E14">
        <w:rPr>
          <w:b/>
        </w:rPr>
        <w:t>Reaching nutrition through gender in agriculture projects</w:t>
      </w:r>
    </w:p>
    <w:p w14:paraId="22424673" w14:textId="77777777" w:rsidR="005304B3" w:rsidRDefault="005304B3" w:rsidP="00117E14">
      <w:pPr>
        <w:ind w:left="360"/>
      </w:pPr>
      <w:r>
        <w:t>The conceptual pathways are a tool for thinking through how a specific agriculture project or research program aims to change diets and other relevant nutrition indicators. While three of the pathways are women-specific, all pathways are gendered in some way.</w:t>
      </w:r>
    </w:p>
    <w:p w14:paraId="6395662B" w14:textId="0A4FF869" w:rsidR="005304B3" w:rsidRDefault="002C1073" w:rsidP="00117E14">
      <w:pPr>
        <w:ind w:left="360"/>
      </w:pPr>
      <w:r>
        <w:t>For a project that seeks to impact</w:t>
      </w:r>
      <w:r w:rsidR="005304B3">
        <w:t xml:space="preserve"> nutrition outcomes, </w:t>
      </w:r>
      <w:r>
        <w:t>the project</w:t>
      </w:r>
      <w:r w:rsidR="005304B3">
        <w:t xml:space="preserve"> must specify which particular outcomes (and for whom), and these must be plausible given the scope of </w:t>
      </w:r>
      <w:r>
        <w:t>the</w:t>
      </w:r>
      <w:r w:rsidR="005304B3">
        <w:t xml:space="preserve"> program (including timesca</w:t>
      </w:r>
      <w:r>
        <w:t xml:space="preserve">le and biological plausibility). The project </w:t>
      </w:r>
      <w:r w:rsidR="005304B3">
        <w:t>must</w:t>
      </w:r>
      <w:r>
        <w:t xml:space="preserve"> also</w:t>
      </w:r>
      <w:r w:rsidR="005304B3">
        <w:t xml:space="preserve"> specify a theory of change for how the project is going to make those particular changes in </w:t>
      </w:r>
      <w:r>
        <w:t>its</w:t>
      </w:r>
      <w:r w:rsidR="005304B3">
        <w:t xml:space="preserve"> context.</w:t>
      </w:r>
    </w:p>
    <w:p w14:paraId="757D68E4" w14:textId="79C72573" w:rsidR="005304B3" w:rsidRDefault="002C1073" w:rsidP="00117E14">
      <w:pPr>
        <w:ind w:left="360"/>
      </w:pPr>
      <w:r>
        <w:t>Next, the project</w:t>
      </w:r>
      <w:r w:rsidR="005304B3">
        <w:t xml:space="preserve"> can look at where gender i</w:t>
      </w:r>
      <w:r>
        <w:t>ssues come into those pathways. T</w:t>
      </w:r>
      <w:r w:rsidR="005304B3">
        <w:t>his includes both positive and unintended negative changes to existing nutrition practices through the new agriculture program, as well as gendered changes at other points within the pathways.</w:t>
      </w:r>
    </w:p>
    <w:p w14:paraId="672DFAE5" w14:textId="4122A6E9" w:rsidR="005304B3" w:rsidRDefault="005304B3" w:rsidP="00117E14">
      <w:pPr>
        <w:ind w:left="360"/>
      </w:pPr>
      <w:r>
        <w:t xml:space="preserve">Finally, </w:t>
      </w:r>
      <w:r w:rsidR="002C1073">
        <w:t>the project can then decide what to measure in order to</w:t>
      </w:r>
      <w:r>
        <w:t xml:space="preserve"> capture the key nutrition and gender issues at different points in the pathways, and key assumptions </w:t>
      </w:r>
      <w:r w:rsidR="002C1073">
        <w:t xml:space="preserve">being </w:t>
      </w:r>
      <w:r>
        <w:t>ma</w:t>
      </w:r>
      <w:r w:rsidR="002C1073">
        <w:t xml:space="preserve">de, and specify which methods </w:t>
      </w:r>
      <w:r>
        <w:t>will</w:t>
      </w:r>
      <w:r w:rsidR="002C1073">
        <w:t xml:space="preserve"> be</w:t>
      </w:r>
      <w:r>
        <w:t xml:space="preserve"> use</w:t>
      </w:r>
      <w:r w:rsidR="002C1073">
        <w:t>d</w:t>
      </w:r>
      <w:r>
        <w:t xml:space="preserve"> to gather that information.</w:t>
      </w:r>
    </w:p>
    <w:p w14:paraId="69FF1DFF" w14:textId="77777777" w:rsidR="005304B3" w:rsidRDefault="005304B3" w:rsidP="005304B3"/>
    <w:p w14:paraId="7B2EB4AC" w14:textId="77777777" w:rsidR="005304B3" w:rsidRPr="00117E14" w:rsidRDefault="005304B3" w:rsidP="00117E14">
      <w:pPr>
        <w:pStyle w:val="ListParagraph"/>
        <w:numPr>
          <w:ilvl w:val="0"/>
          <w:numId w:val="19"/>
        </w:numPr>
        <w:rPr>
          <w:b/>
        </w:rPr>
      </w:pPr>
      <w:r w:rsidRPr="00117E14">
        <w:rPr>
          <w:b/>
        </w:rPr>
        <w:t>Integrating Gender into strategic documents of the CGIAR</w:t>
      </w:r>
    </w:p>
    <w:p w14:paraId="49D6200C" w14:textId="77777777" w:rsidR="005304B3" w:rsidRDefault="005304B3" w:rsidP="00117E14">
      <w:pPr>
        <w:ind w:left="360"/>
      </w:pPr>
      <w:r>
        <w:t xml:space="preserve">A presentation and discussion about the development outcomes currently under discussion within the CGIAR emphasized the need to lobby for more adequate representation of Gender issues in the strategic framework. </w:t>
      </w:r>
    </w:p>
    <w:p w14:paraId="3698460D" w14:textId="77777777" w:rsidR="005304B3" w:rsidRDefault="005304B3" w:rsidP="00117E14">
      <w:pPr>
        <w:ind w:left="360"/>
      </w:pPr>
      <w:r>
        <w:t>While the importance of gender as a crosscutting issue was recognized and confirmed, the workshop participants discussed the need for specific gender related indicators to measure the impact and success of CGIAR research, to enable adequate resourcing and focus on these issues.</w:t>
      </w:r>
    </w:p>
    <w:p w14:paraId="0AC42476" w14:textId="77777777" w:rsidR="005304B3" w:rsidRDefault="005304B3" w:rsidP="005304B3"/>
    <w:p w14:paraId="21B77E23" w14:textId="77777777" w:rsidR="005304B3" w:rsidRDefault="005304B3" w:rsidP="005304B3"/>
    <w:p w14:paraId="176ED232" w14:textId="77777777" w:rsidR="005304B3" w:rsidRPr="00117E14" w:rsidRDefault="005304B3" w:rsidP="00117E14">
      <w:pPr>
        <w:pStyle w:val="Heading1"/>
        <w:rPr>
          <w:b/>
          <w:color w:val="4F81BD" w:themeColor="accent1"/>
        </w:rPr>
      </w:pPr>
      <w:bookmarkStart w:id="1" w:name="_Toc406766184"/>
      <w:r w:rsidRPr="00117E14">
        <w:rPr>
          <w:b/>
          <w:color w:val="4F81BD" w:themeColor="accent1"/>
        </w:rPr>
        <w:t>Way forward</w:t>
      </w:r>
      <w:bookmarkEnd w:id="1"/>
    </w:p>
    <w:p w14:paraId="1182749A" w14:textId="77777777" w:rsidR="005304B3" w:rsidRDefault="005304B3" w:rsidP="005304B3"/>
    <w:p w14:paraId="54BFE068" w14:textId="77777777" w:rsidR="005304B3" w:rsidRPr="00117E14" w:rsidRDefault="005304B3" w:rsidP="00117E14">
      <w:pPr>
        <w:pStyle w:val="ListParagraph"/>
        <w:numPr>
          <w:ilvl w:val="0"/>
          <w:numId w:val="20"/>
        </w:numPr>
        <w:rPr>
          <w:rFonts w:cstheme="minorHAnsi"/>
          <w:b/>
          <w:sz w:val="24"/>
          <w:szCs w:val="24"/>
        </w:rPr>
      </w:pPr>
      <w:r w:rsidRPr="00117E14">
        <w:rPr>
          <w:rFonts w:cstheme="minorHAnsi"/>
          <w:b/>
          <w:sz w:val="24"/>
          <w:szCs w:val="24"/>
        </w:rPr>
        <w:t>Existing resources</w:t>
      </w:r>
      <w:r w:rsidR="00DD1ED4">
        <w:rPr>
          <w:rFonts w:cstheme="minorHAnsi"/>
          <w:b/>
          <w:sz w:val="24"/>
          <w:szCs w:val="24"/>
        </w:rPr>
        <w:t xml:space="preserve"> on agriculture, nutrition, and/or gender:</w:t>
      </w:r>
    </w:p>
    <w:tbl>
      <w:tblPr>
        <w:tblStyle w:val="TableGrid"/>
        <w:tblW w:w="0" w:type="auto"/>
        <w:tblLook w:val="04A0" w:firstRow="1" w:lastRow="0" w:firstColumn="1" w:lastColumn="0" w:noHBand="0" w:noVBand="1"/>
      </w:tblPr>
      <w:tblGrid>
        <w:gridCol w:w="1165"/>
        <w:gridCol w:w="2790"/>
        <w:gridCol w:w="3597"/>
        <w:gridCol w:w="2518"/>
      </w:tblGrid>
      <w:tr w:rsidR="00ED19FC" w:rsidRPr="00E12644" w14:paraId="209BD83F" w14:textId="77777777" w:rsidTr="00E4128D">
        <w:tc>
          <w:tcPr>
            <w:tcW w:w="1165" w:type="dxa"/>
            <w:shd w:val="clear" w:color="auto" w:fill="DBE5F1" w:themeFill="accent1" w:themeFillTint="33"/>
          </w:tcPr>
          <w:p w14:paraId="6010D2EA" w14:textId="77777777" w:rsidR="00ED19FC" w:rsidRPr="00E12644" w:rsidRDefault="00ED19FC" w:rsidP="00117E14">
            <w:pPr>
              <w:rPr>
                <w:b/>
                <w:i/>
                <w:sz w:val="20"/>
                <w:szCs w:val="20"/>
              </w:rPr>
            </w:pPr>
          </w:p>
        </w:tc>
        <w:tc>
          <w:tcPr>
            <w:tcW w:w="2790" w:type="dxa"/>
            <w:shd w:val="clear" w:color="auto" w:fill="DBE5F1" w:themeFill="accent1" w:themeFillTint="33"/>
          </w:tcPr>
          <w:p w14:paraId="007852BF" w14:textId="77777777" w:rsidR="00ED19FC" w:rsidRPr="00E4128D" w:rsidRDefault="00ED19FC" w:rsidP="00E4128D">
            <w:pPr>
              <w:jc w:val="center"/>
              <w:rPr>
                <w:b/>
                <w:i/>
                <w:sz w:val="24"/>
                <w:szCs w:val="24"/>
              </w:rPr>
            </w:pPr>
            <w:r w:rsidRPr="00E4128D">
              <w:rPr>
                <w:b/>
                <w:i/>
                <w:sz w:val="24"/>
                <w:szCs w:val="24"/>
              </w:rPr>
              <w:t>Gender and Nutrition in Agriculture Projects</w:t>
            </w:r>
          </w:p>
        </w:tc>
        <w:tc>
          <w:tcPr>
            <w:tcW w:w="3597" w:type="dxa"/>
            <w:shd w:val="clear" w:color="auto" w:fill="DBE5F1" w:themeFill="accent1" w:themeFillTint="33"/>
          </w:tcPr>
          <w:p w14:paraId="230B26E8" w14:textId="77777777" w:rsidR="00ED19FC" w:rsidRPr="00E4128D" w:rsidRDefault="00ED19FC" w:rsidP="00E4128D">
            <w:pPr>
              <w:jc w:val="center"/>
              <w:rPr>
                <w:b/>
                <w:i/>
                <w:sz w:val="24"/>
                <w:szCs w:val="24"/>
              </w:rPr>
            </w:pPr>
            <w:r w:rsidRPr="00E4128D">
              <w:rPr>
                <w:b/>
                <w:i/>
                <w:sz w:val="24"/>
                <w:szCs w:val="24"/>
              </w:rPr>
              <w:t>Agriculture for Nutrition</w:t>
            </w:r>
          </w:p>
        </w:tc>
        <w:tc>
          <w:tcPr>
            <w:tcW w:w="2518" w:type="dxa"/>
            <w:shd w:val="clear" w:color="auto" w:fill="DBE5F1" w:themeFill="accent1" w:themeFillTint="33"/>
          </w:tcPr>
          <w:p w14:paraId="7DE04AA0" w14:textId="77777777" w:rsidR="00ED19FC" w:rsidRPr="00E4128D" w:rsidRDefault="00ED19FC" w:rsidP="00E4128D">
            <w:pPr>
              <w:jc w:val="center"/>
              <w:rPr>
                <w:b/>
                <w:i/>
                <w:sz w:val="24"/>
                <w:szCs w:val="24"/>
              </w:rPr>
            </w:pPr>
            <w:r w:rsidRPr="00E4128D">
              <w:rPr>
                <w:b/>
                <w:i/>
                <w:sz w:val="24"/>
                <w:szCs w:val="24"/>
              </w:rPr>
              <w:t>Gender in Agriculture</w:t>
            </w:r>
          </w:p>
        </w:tc>
      </w:tr>
      <w:tr w:rsidR="004631C1" w:rsidRPr="00E12644" w14:paraId="065A4E52" w14:textId="77777777" w:rsidTr="00E4128D">
        <w:trPr>
          <w:trHeight w:val="2998"/>
        </w:trPr>
        <w:tc>
          <w:tcPr>
            <w:tcW w:w="1165" w:type="dxa"/>
            <w:shd w:val="clear" w:color="auto" w:fill="F2F2F2" w:themeFill="background1" w:themeFillShade="F2"/>
          </w:tcPr>
          <w:p w14:paraId="15C3AB5A" w14:textId="77777777" w:rsidR="004631C1" w:rsidRPr="00E12644" w:rsidRDefault="004631C1" w:rsidP="00117E14">
            <w:pPr>
              <w:rPr>
                <w:b/>
                <w:i/>
                <w:sz w:val="20"/>
                <w:szCs w:val="20"/>
              </w:rPr>
            </w:pPr>
          </w:p>
          <w:p w14:paraId="0E915398" w14:textId="77777777" w:rsidR="004631C1" w:rsidRPr="00E12644" w:rsidRDefault="004631C1" w:rsidP="00117E14">
            <w:pPr>
              <w:rPr>
                <w:b/>
                <w:i/>
                <w:sz w:val="20"/>
                <w:szCs w:val="20"/>
              </w:rPr>
            </w:pPr>
          </w:p>
          <w:p w14:paraId="7840B506" w14:textId="77777777" w:rsidR="004631C1" w:rsidRPr="00E12644" w:rsidRDefault="004631C1" w:rsidP="00117E14">
            <w:pPr>
              <w:rPr>
                <w:b/>
                <w:i/>
                <w:sz w:val="20"/>
                <w:szCs w:val="20"/>
              </w:rPr>
            </w:pPr>
          </w:p>
          <w:p w14:paraId="656D99F8" w14:textId="77777777" w:rsidR="004631C1" w:rsidRPr="00E12644" w:rsidRDefault="004631C1" w:rsidP="00117E14">
            <w:pPr>
              <w:rPr>
                <w:b/>
                <w:i/>
                <w:sz w:val="20"/>
                <w:szCs w:val="20"/>
              </w:rPr>
            </w:pPr>
          </w:p>
          <w:p w14:paraId="38B8A36C" w14:textId="77777777" w:rsidR="004631C1" w:rsidRPr="00E12644" w:rsidRDefault="004631C1" w:rsidP="00117E14">
            <w:pPr>
              <w:rPr>
                <w:b/>
                <w:i/>
                <w:sz w:val="20"/>
                <w:szCs w:val="20"/>
              </w:rPr>
            </w:pPr>
            <w:r w:rsidRPr="00E12644">
              <w:rPr>
                <w:b/>
                <w:i/>
                <w:sz w:val="20"/>
                <w:szCs w:val="20"/>
              </w:rPr>
              <w:t>Online resources:</w:t>
            </w:r>
          </w:p>
        </w:tc>
        <w:tc>
          <w:tcPr>
            <w:tcW w:w="2790" w:type="dxa"/>
          </w:tcPr>
          <w:p w14:paraId="1E624865" w14:textId="77777777" w:rsidR="004631C1" w:rsidRPr="004631C1" w:rsidRDefault="004631C1" w:rsidP="004631C1">
            <w:pPr>
              <w:pStyle w:val="ListParagraph"/>
              <w:numPr>
                <w:ilvl w:val="0"/>
                <w:numId w:val="21"/>
              </w:numPr>
              <w:rPr>
                <w:sz w:val="20"/>
                <w:szCs w:val="20"/>
              </w:rPr>
            </w:pPr>
            <w:r w:rsidRPr="004631C1">
              <w:rPr>
                <w:sz w:val="20"/>
                <w:szCs w:val="20"/>
              </w:rPr>
              <w:t xml:space="preserve">Second A4NH Gender-Nutrition Methods Workshop </w:t>
            </w:r>
            <w:r w:rsidR="00DD1ED4">
              <w:rPr>
                <w:sz w:val="20"/>
                <w:szCs w:val="20"/>
              </w:rPr>
              <w:t xml:space="preserve">(2014): </w:t>
            </w:r>
            <w:hyperlink r:id="rId10" w:history="1">
              <w:r w:rsidRPr="004631C1">
                <w:rPr>
                  <w:rStyle w:val="Hyperlink"/>
                  <w:sz w:val="20"/>
                  <w:szCs w:val="20"/>
                </w:rPr>
                <w:t>presentations</w:t>
              </w:r>
            </w:hyperlink>
          </w:p>
          <w:p w14:paraId="3B7FFC38" w14:textId="77777777" w:rsidR="004631C1" w:rsidRPr="004631C1" w:rsidRDefault="004631C1" w:rsidP="004631C1">
            <w:pPr>
              <w:pStyle w:val="ListParagraph"/>
              <w:numPr>
                <w:ilvl w:val="0"/>
                <w:numId w:val="21"/>
              </w:numPr>
              <w:rPr>
                <w:rStyle w:val="Hyperlink"/>
                <w:sz w:val="20"/>
                <w:szCs w:val="20"/>
              </w:rPr>
            </w:pPr>
            <w:r w:rsidRPr="00E12644">
              <w:rPr>
                <w:sz w:val="20"/>
                <w:szCs w:val="20"/>
              </w:rPr>
              <w:fldChar w:fldCharType="begin"/>
            </w:r>
            <w:r w:rsidRPr="004631C1">
              <w:rPr>
                <w:sz w:val="20"/>
                <w:szCs w:val="20"/>
              </w:rPr>
              <w:instrText xml:space="preserve"> HYPERLINK "http://www.a4nh.cgiar.org/category/gender-2/gender-nutrition-idea-exchange/" </w:instrText>
            </w:r>
            <w:r w:rsidRPr="00E12644">
              <w:rPr>
                <w:sz w:val="20"/>
                <w:szCs w:val="20"/>
              </w:rPr>
              <w:fldChar w:fldCharType="separate"/>
            </w:r>
            <w:r w:rsidRPr="004631C1">
              <w:rPr>
                <w:rStyle w:val="Hyperlink"/>
                <w:sz w:val="20"/>
                <w:szCs w:val="20"/>
              </w:rPr>
              <w:t xml:space="preserve">A4NH Gender-Nutrition Idea Exchange </w:t>
            </w:r>
          </w:p>
          <w:p w14:paraId="37FBCCA8" w14:textId="77777777" w:rsidR="004631C1" w:rsidRPr="004631C1" w:rsidRDefault="004631C1" w:rsidP="004631C1">
            <w:pPr>
              <w:pStyle w:val="ListParagraph"/>
              <w:numPr>
                <w:ilvl w:val="0"/>
                <w:numId w:val="21"/>
              </w:numPr>
            </w:pPr>
            <w:r w:rsidRPr="00E12644">
              <w:fldChar w:fldCharType="end"/>
            </w:r>
            <w:r w:rsidRPr="004631C1">
              <w:t xml:space="preserve">FAO </w:t>
            </w:r>
            <w:hyperlink r:id="rId11" w:anchor="/elc/en/course/FG" w:history="1">
              <w:r w:rsidRPr="004631C1">
                <w:rPr>
                  <w:rStyle w:val="Hyperlink"/>
                  <w:sz w:val="20"/>
                  <w:szCs w:val="20"/>
                </w:rPr>
                <w:t>E-learning course: Gender in Food and Nutrition Security</w:t>
              </w:r>
            </w:hyperlink>
          </w:p>
          <w:p w14:paraId="51E71A7A" w14:textId="77777777" w:rsidR="004631C1" w:rsidRPr="004631C1" w:rsidRDefault="000575B4" w:rsidP="004631C1">
            <w:pPr>
              <w:pStyle w:val="ListParagraph"/>
              <w:numPr>
                <w:ilvl w:val="0"/>
                <w:numId w:val="21"/>
              </w:numPr>
              <w:rPr>
                <w:sz w:val="20"/>
                <w:szCs w:val="20"/>
              </w:rPr>
            </w:pPr>
            <w:hyperlink r:id="rId12" w:history="1">
              <w:r w:rsidR="004631C1" w:rsidRPr="004631C1">
                <w:rPr>
                  <w:rStyle w:val="Hyperlink"/>
                  <w:sz w:val="20"/>
                  <w:szCs w:val="20"/>
                </w:rPr>
                <w:t>A4NH Gender-Nutrition Methods Workshop</w:t>
              </w:r>
            </w:hyperlink>
            <w:r w:rsidR="004631C1" w:rsidRPr="004631C1">
              <w:rPr>
                <w:sz w:val="20"/>
                <w:szCs w:val="20"/>
              </w:rPr>
              <w:t xml:space="preserve"> (2013)</w:t>
            </w:r>
          </w:p>
        </w:tc>
        <w:tc>
          <w:tcPr>
            <w:tcW w:w="3597" w:type="dxa"/>
          </w:tcPr>
          <w:p w14:paraId="29EFA52B" w14:textId="77777777" w:rsidR="004631C1" w:rsidRPr="004631C1" w:rsidRDefault="000575B4" w:rsidP="004631C1">
            <w:pPr>
              <w:pStyle w:val="ListParagraph"/>
              <w:numPr>
                <w:ilvl w:val="0"/>
                <w:numId w:val="22"/>
              </w:numPr>
              <w:rPr>
                <w:sz w:val="20"/>
                <w:szCs w:val="20"/>
              </w:rPr>
            </w:pPr>
            <w:hyperlink r:id="rId13" w:history="1">
              <w:r w:rsidR="004631C1" w:rsidRPr="004631C1">
                <w:rPr>
                  <w:rStyle w:val="Hyperlink"/>
                  <w:sz w:val="20"/>
                  <w:szCs w:val="20"/>
                </w:rPr>
                <w:t>A4NH Mendeley Group</w:t>
              </w:r>
            </w:hyperlink>
            <w:r w:rsidR="004631C1" w:rsidRPr="004631C1">
              <w:rPr>
                <w:sz w:val="20"/>
                <w:szCs w:val="20"/>
              </w:rPr>
              <w:t xml:space="preserve"> </w:t>
            </w:r>
          </w:p>
          <w:p w14:paraId="69A03D35" w14:textId="77777777" w:rsidR="004631C1" w:rsidRPr="004631C1" w:rsidRDefault="004631C1" w:rsidP="004631C1">
            <w:pPr>
              <w:pStyle w:val="ListParagraph"/>
              <w:numPr>
                <w:ilvl w:val="0"/>
                <w:numId w:val="22"/>
              </w:numPr>
              <w:rPr>
                <w:sz w:val="20"/>
                <w:szCs w:val="20"/>
              </w:rPr>
            </w:pPr>
            <w:r w:rsidRPr="004631C1">
              <w:rPr>
                <w:sz w:val="20"/>
                <w:szCs w:val="20"/>
              </w:rPr>
              <w:t xml:space="preserve">A4NH </w:t>
            </w:r>
            <w:hyperlink r:id="rId14" w:history="1">
              <w:r w:rsidRPr="004631C1">
                <w:rPr>
                  <w:rStyle w:val="Hyperlink"/>
                  <w:sz w:val="20"/>
                  <w:szCs w:val="20"/>
                </w:rPr>
                <w:t>website</w:t>
              </w:r>
            </w:hyperlink>
            <w:r w:rsidRPr="004631C1">
              <w:rPr>
                <w:sz w:val="20"/>
                <w:szCs w:val="20"/>
              </w:rPr>
              <w:t xml:space="preserve">, </w:t>
            </w:r>
            <w:hyperlink r:id="rId15" w:history="1">
              <w:r w:rsidRPr="004631C1">
                <w:rPr>
                  <w:rStyle w:val="Hyperlink"/>
                  <w:sz w:val="20"/>
                  <w:szCs w:val="20"/>
                </w:rPr>
                <w:t>Slideshare</w:t>
              </w:r>
            </w:hyperlink>
            <w:r w:rsidRPr="004631C1">
              <w:rPr>
                <w:sz w:val="20"/>
                <w:szCs w:val="20"/>
              </w:rPr>
              <w:t xml:space="preserve">, and </w:t>
            </w:r>
            <w:hyperlink r:id="rId16" w:history="1">
              <w:r w:rsidRPr="004631C1">
                <w:rPr>
                  <w:rStyle w:val="Hyperlink"/>
                  <w:sz w:val="20"/>
                  <w:szCs w:val="20"/>
                </w:rPr>
                <w:t>Vimeo</w:t>
              </w:r>
            </w:hyperlink>
          </w:p>
          <w:p w14:paraId="43590B3F" w14:textId="77777777" w:rsidR="004631C1" w:rsidRDefault="000575B4" w:rsidP="004631C1">
            <w:pPr>
              <w:pStyle w:val="ListParagraph"/>
              <w:numPr>
                <w:ilvl w:val="0"/>
                <w:numId w:val="22"/>
              </w:numPr>
              <w:rPr>
                <w:sz w:val="20"/>
                <w:szCs w:val="20"/>
              </w:rPr>
            </w:pPr>
            <w:hyperlink r:id="rId17" w:history="1">
              <w:r w:rsidR="004631C1" w:rsidRPr="004631C1">
                <w:rPr>
                  <w:rStyle w:val="Hyperlink"/>
                  <w:sz w:val="20"/>
                  <w:szCs w:val="20"/>
                </w:rPr>
                <w:t>SecureNutrition</w:t>
              </w:r>
            </w:hyperlink>
          </w:p>
          <w:p w14:paraId="535CEB35" w14:textId="6F1F23AE" w:rsidR="009527C6" w:rsidRPr="00B04FD6" w:rsidRDefault="00237310" w:rsidP="009527C6">
            <w:pPr>
              <w:pStyle w:val="ListParagraph"/>
              <w:numPr>
                <w:ilvl w:val="0"/>
                <w:numId w:val="22"/>
              </w:numPr>
              <w:rPr>
                <w:i/>
                <w:sz w:val="20"/>
                <w:szCs w:val="20"/>
              </w:rPr>
            </w:pPr>
            <w:r>
              <w:rPr>
                <w:sz w:val="20"/>
                <w:szCs w:val="20"/>
              </w:rPr>
              <w:t xml:space="preserve">LCIRAH </w:t>
            </w:r>
            <w:r w:rsidR="009527C6" w:rsidRPr="00B04FD6">
              <w:rPr>
                <w:sz w:val="20"/>
                <w:szCs w:val="20"/>
              </w:rPr>
              <w:t xml:space="preserve">E-learning course: </w:t>
            </w:r>
            <w:hyperlink r:id="rId18" w:history="1">
              <w:r w:rsidR="009527C6" w:rsidRPr="00B04FD6">
                <w:rPr>
                  <w:rStyle w:val="Hyperlink"/>
                  <w:sz w:val="20"/>
                  <w:szCs w:val="20"/>
                </w:rPr>
                <w:t>Agriculture, Nutrition, and Health</w:t>
              </w:r>
            </w:hyperlink>
          </w:p>
          <w:p w14:paraId="4A11466E" w14:textId="77777777" w:rsidR="004631C1" w:rsidRPr="004631C1" w:rsidRDefault="000575B4" w:rsidP="004631C1">
            <w:pPr>
              <w:pStyle w:val="ListParagraph"/>
              <w:numPr>
                <w:ilvl w:val="0"/>
                <w:numId w:val="22"/>
              </w:numPr>
              <w:rPr>
                <w:b/>
                <w:i/>
                <w:sz w:val="20"/>
                <w:szCs w:val="20"/>
              </w:rPr>
            </w:pPr>
            <w:hyperlink r:id="rId19" w:history="1">
              <w:r w:rsidR="004631C1" w:rsidRPr="004631C1">
                <w:rPr>
                  <w:rStyle w:val="Hyperlink"/>
                  <w:sz w:val="20"/>
                  <w:szCs w:val="20"/>
                </w:rPr>
                <w:t>FANTA e-learning course:</w:t>
              </w:r>
            </w:hyperlink>
            <w:r w:rsidR="004631C1" w:rsidRPr="004631C1">
              <w:rPr>
                <w:sz w:val="20"/>
                <w:szCs w:val="20"/>
              </w:rPr>
              <w:t xml:space="preserve"> Introduction to Nutrition</w:t>
            </w:r>
          </w:p>
        </w:tc>
        <w:tc>
          <w:tcPr>
            <w:tcW w:w="2518" w:type="dxa"/>
          </w:tcPr>
          <w:p w14:paraId="13C7BBEF" w14:textId="77777777" w:rsidR="004631C1" w:rsidRPr="004631C1" w:rsidRDefault="000575B4" w:rsidP="004631C1">
            <w:pPr>
              <w:pStyle w:val="ListParagraph"/>
              <w:numPr>
                <w:ilvl w:val="0"/>
                <w:numId w:val="23"/>
              </w:numPr>
              <w:rPr>
                <w:sz w:val="20"/>
                <w:szCs w:val="20"/>
              </w:rPr>
            </w:pPr>
            <w:hyperlink r:id="rId20" w:history="1">
              <w:r w:rsidR="004631C1" w:rsidRPr="004631C1">
                <w:rPr>
                  <w:rStyle w:val="Hyperlink"/>
                  <w:sz w:val="20"/>
                  <w:szCs w:val="20"/>
                </w:rPr>
                <w:t>IFPRI Gender Food Policy Blog</w:t>
              </w:r>
            </w:hyperlink>
          </w:p>
          <w:p w14:paraId="70818EB9" w14:textId="77777777" w:rsidR="004631C1" w:rsidRPr="004631C1" w:rsidRDefault="000575B4" w:rsidP="004631C1">
            <w:pPr>
              <w:pStyle w:val="ListParagraph"/>
              <w:numPr>
                <w:ilvl w:val="0"/>
                <w:numId w:val="23"/>
              </w:numPr>
              <w:rPr>
                <w:b/>
                <w:i/>
                <w:sz w:val="20"/>
                <w:szCs w:val="20"/>
              </w:rPr>
            </w:pPr>
            <w:hyperlink r:id="rId21" w:history="1">
              <w:r w:rsidR="004631C1" w:rsidRPr="004631C1">
                <w:rPr>
                  <w:rStyle w:val="Hyperlink"/>
                  <w:sz w:val="20"/>
                  <w:szCs w:val="20"/>
                </w:rPr>
                <w:t>Gender, Assets, and Agriculture Project (GAAP)</w:t>
              </w:r>
            </w:hyperlink>
            <w:r w:rsidR="004631C1" w:rsidRPr="004631C1">
              <w:rPr>
                <w:sz w:val="20"/>
                <w:szCs w:val="20"/>
              </w:rPr>
              <w:t xml:space="preserve"> resource center</w:t>
            </w:r>
          </w:p>
          <w:p w14:paraId="354D3350" w14:textId="77777777" w:rsidR="004631C1" w:rsidRPr="004631C1" w:rsidRDefault="000575B4" w:rsidP="004631C1">
            <w:pPr>
              <w:pStyle w:val="ListParagraph"/>
              <w:numPr>
                <w:ilvl w:val="0"/>
                <w:numId w:val="23"/>
              </w:numPr>
              <w:rPr>
                <w:sz w:val="20"/>
                <w:szCs w:val="20"/>
              </w:rPr>
            </w:pPr>
            <w:hyperlink r:id="rId22" w:history="1">
              <w:r w:rsidR="004631C1" w:rsidRPr="004631C1">
                <w:rPr>
                  <w:rStyle w:val="Hyperlink"/>
                  <w:sz w:val="20"/>
                  <w:szCs w:val="20"/>
                </w:rPr>
                <w:t>Women’s Empowerment in Agriculture (WEAI) resource center</w:t>
              </w:r>
            </w:hyperlink>
          </w:p>
          <w:p w14:paraId="6DB65150" w14:textId="77777777" w:rsidR="004631C1" w:rsidRPr="004631C1" w:rsidRDefault="000575B4" w:rsidP="004631C1">
            <w:pPr>
              <w:pStyle w:val="ListParagraph"/>
              <w:numPr>
                <w:ilvl w:val="0"/>
                <w:numId w:val="23"/>
              </w:numPr>
              <w:rPr>
                <w:b/>
                <w:i/>
                <w:sz w:val="20"/>
                <w:szCs w:val="20"/>
              </w:rPr>
            </w:pPr>
            <w:hyperlink r:id="rId23" w:history="1">
              <w:r w:rsidR="004631C1" w:rsidRPr="004631C1">
                <w:rPr>
                  <w:rStyle w:val="Hyperlink"/>
                  <w:sz w:val="20"/>
                  <w:szCs w:val="20"/>
                </w:rPr>
                <w:t>EnGendering Data Blog</w:t>
              </w:r>
            </w:hyperlink>
          </w:p>
        </w:tc>
      </w:tr>
      <w:tr w:rsidR="004631C1" w:rsidRPr="00E12644" w14:paraId="64786CF9" w14:textId="77777777" w:rsidTr="00E4128D">
        <w:trPr>
          <w:trHeight w:val="977"/>
        </w:trPr>
        <w:tc>
          <w:tcPr>
            <w:tcW w:w="1165" w:type="dxa"/>
            <w:shd w:val="clear" w:color="auto" w:fill="F2F2F2" w:themeFill="background1" w:themeFillShade="F2"/>
          </w:tcPr>
          <w:p w14:paraId="517B54C3" w14:textId="77777777" w:rsidR="004631C1" w:rsidRPr="00E12644" w:rsidRDefault="004631C1" w:rsidP="00117E14">
            <w:pPr>
              <w:rPr>
                <w:b/>
                <w:i/>
                <w:sz w:val="20"/>
                <w:szCs w:val="20"/>
              </w:rPr>
            </w:pPr>
            <w:r w:rsidRPr="00E12644">
              <w:rPr>
                <w:b/>
                <w:i/>
                <w:sz w:val="20"/>
                <w:szCs w:val="20"/>
              </w:rPr>
              <w:t>Networks:</w:t>
            </w:r>
          </w:p>
        </w:tc>
        <w:tc>
          <w:tcPr>
            <w:tcW w:w="2790" w:type="dxa"/>
          </w:tcPr>
          <w:p w14:paraId="036FA6CB" w14:textId="700294E5" w:rsidR="004631C1" w:rsidRPr="00B10876" w:rsidRDefault="000575B4" w:rsidP="00B10876">
            <w:pPr>
              <w:pStyle w:val="ListParagraph"/>
              <w:numPr>
                <w:ilvl w:val="0"/>
                <w:numId w:val="25"/>
              </w:numPr>
              <w:rPr>
                <w:b/>
                <w:i/>
                <w:sz w:val="20"/>
                <w:szCs w:val="20"/>
              </w:rPr>
            </w:pPr>
            <w:hyperlink r:id="rId24" w:history="1">
              <w:r w:rsidR="00B10876" w:rsidRPr="00735C87">
                <w:rPr>
                  <w:rStyle w:val="Hyperlink"/>
                  <w:sz w:val="20"/>
                  <w:szCs w:val="20"/>
                </w:rPr>
                <w:t>Food Security and Nutrition Network: Gender Task Force</w:t>
              </w:r>
            </w:hyperlink>
          </w:p>
        </w:tc>
        <w:tc>
          <w:tcPr>
            <w:tcW w:w="3597" w:type="dxa"/>
          </w:tcPr>
          <w:p w14:paraId="6D5E6713" w14:textId="77777777" w:rsidR="004631C1" w:rsidRPr="004631C1" w:rsidRDefault="000575B4" w:rsidP="004631C1">
            <w:pPr>
              <w:pStyle w:val="ListParagraph"/>
              <w:numPr>
                <w:ilvl w:val="0"/>
                <w:numId w:val="23"/>
              </w:numPr>
              <w:rPr>
                <w:sz w:val="20"/>
                <w:szCs w:val="20"/>
              </w:rPr>
            </w:pPr>
            <w:hyperlink r:id="rId25" w:history="1">
              <w:r w:rsidR="004631C1" w:rsidRPr="004631C1">
                <w:rPr>
                  <w:rStyle w:val="Hyperlink"/>
                  <w:sz w:val="20"/>
                  <w:szCs w:val="20"/>
                </w:rPr>
                <w:t>Ag2Nut Community of Practice and mailing list</w:t>
              </w:r>
            </w:hyperlink>
          </w:p>
          <w:p w14:paraId="59A53FFB" w14:textId="77777777" w:rsidR="004631C1" w:rsidRPr="004631C1" w:rsidRDefault="000575B4" w:rsidP="004631C1">
            <w:pPr>
              <w:pStyle w:val="ListParagraph"/>
              <w:numPr>
                <w:ilvl w:val="0"/>
                <w:numId w:val="23"/>
              </w:numPr>
              <w:rPr>
                <w:sz w:val="20"/>
                <w:szCs w:val="20"/>
              </w:rPr>
            </w:pPr>
            <w:hyperlink r:id="rId26" w:history="1">
              <w:r w:rsidR="004631C1" w:rsidRPr="004631C1">
                <w:rPr>
                  <w:rStyle w:val="Hyperlink"/>
                  <w:sz w:val="20"/>
                  <w:szCs w:val="20"/>
                </w:rPr>
                <w:t>LCIRAH</w:t>
              </w:r>
            </w:hyperlink>
          </w:p>
        </w:tc>
        <w:tc>
          <w:tcPr>
            <w:tcW w:w="2518" w:type="dxa"/>
          </w:tcPr>
          <w:p w14:paraId="61E33516" w14:textId="11C6C3F1" w:rsidR="00B10876" w:rsidRPr="00B10876" w:rsidRDefault="000575B4" w:rsidP="00B10876">
            <w:pPr>
              <w:pStyle w:val="ListParagraph"/>
              <w:numPr>
                <w:ilvl w:val="0"/>
                <w:numId w:val="23"/>
              </w:numPr>
              <w:rPr>
                <w:sz w:val="20"/>
                <w:szCs w:val="20"/>
              </w:rPr>
            </w:pPr>
            <w:hyperlink r:id="rId27" w:history="1">
              <w:r w:rsidR="004631C1" w:rsidRPr="004631C1">
                <w:rPr>
                  <w:rStyle w:val="Hyperlink"/>
                  <w:sz w:val="20"/>
                  <w:szCs w:val="20"/>
                </w:rPr>
                <w:t>CGIAR Gender and Agriculture Research Network</w:t>
              </w:r>
            </w:hyperlink>
          </w:p>
        </w:tc>
      </w:tr>
      <w:tr w:rsidR="004631C1" w:rsidRPr="00E12644" w14:paraId="67BCFFFD" w14:textId="77777777" w:rsidTr="00E4128D">
        <w:trPr>
          <w:trHeight w:val="732"/>
        </w:trPr>
        <w:tc>
          <w:tcPr>
            <w:tcW w:w="1165" w:type="dxa"/>
            <w:shd w:val="clear" w:color="auto" w:fill="F2F2F2" w:themeFill="background1" w:themeFillShade="F2"/>
          </w:tcPr>
          <w:p w14:paraId="7AF98071" w14:textId="77777777" w:rsidR="004631C1" w:rsidRPr="00E12644" w:rsidRDefault="004631C1" w:rsidP="00117E14">
            <w:pPr>
              <w:rPr>
                <w:b/>
                <w:i/>
                <w:sz w:val="20"/>
                <w:szCs w:val="20"/>
              </w:rPr>
            </w:pPr>
            <w:r>
              <w:rPr>
                <w:b/>
                <w:i/>
                <w:sz w:val="20"/>
                <w:szCs w:val="20"/>
              </w:rPr>
              <w:t>Seminar Series:</w:t>
            </w:r>
          </w:p>
        </w:tc>
        <w:tc>
          <w:tcPr>
            <w:tcW w:w="2790" w:type="dxa"/>
          </w:tcPr>
          <w:p w14:paraId="50C17625" w14:textId="77777777" w:rsidR="004631C1" w:rsidRPr="00E12644" w:rsidRDefault="004631C1" w:rsidP="00117E14">
            <w:pPr>
              <w:rPr>
                <w:b/>
                <w:i/>
                <w:sz w:val="20"/>
                <w:szCs w:val="20"/>
              </w:rPr>
            </w:pPr>
          </w:p>
        </w:tc>
        <w:tc>
          <w:tcPr>
            <w:tcW w:w="3597" w:type="dxa"/>
          </w:tcPr>
          <w:p w14:paraId="28DE5677" w14:textId="77777777" w:rsidR="004631C1" w:rsidRPr="004631C1" w:rsidRDefault="000575B4" w:rsidP="00DD1ED4">
            <w:pPr>
              <w:pStyle w:val="ListParagraph"/>
              <w:numPr>
                <w:ilvl w:val="0"/>
                <w:numId w:val="24"/>
              </w:numPr>
              <w:rPr>
                <w:sz w:val="20"/>
                <w:szCs w:val="20"/>
              </w:rPr>
            </w:pPr>
            <w:hyperlink r:id="rId28" w:history="1">
              <w:r w:rsidR="004631C1" w:rsidRPr="004631C1">
                <w:rPr>
                  <w:rStyle w:val="Hyperlink"/>
                  <w:sz w:val="20"/>
                  <w:szCs w:val="20"/>
                </w:rPr>
                <w:t>SPRING Linking Agriculture and Nutrition</w:t>
              </w:r>
            </w:hyperlink>
            <w:r w:rsidR="004631C1" w:rsidRPr="004631C1">
              <w:rPr>
                <w:sz w:val="20"/>
                <w:szCs w:val="20"/>
              </w:rPr>
              <w:t xml:space="preserve"> </w:t>
            </w:r>
            <w:r w:rsidR="00DD1ED4">
              <w:rPr>
                <w:sz w:val="20"/>
                <w:szCs w:val="20"/>
              </w:rPr>
              <w:t>(webinars, publications, and newsletters)</w:t>
            </w:r>
          </w:p>
        </w:tc>
        <w:tc>
          <w:tcPr>
            <w:tcW w:w="2518" w:type="dxa"/>
          </w:tcPr>
          <w:p w14:paraId="74A7D1B8" w14:textId="77777777" w:rsidR="004631C1" w:rsidRPr="004631C1" w:rsidRDefault="000575B4" w:rsidP="004631C1">
            <w:pPr>
              <w:pStyle w:val="ListParagraph"/>
              <w:numPr>
                <w:ilvl w:val="0"/>
                <w:numId w:val="23"/>
              </w:numPr>
              <w:rPr>
                <w:sz w:val="20"/>
                <w:szCs w:val="20"/>
              </w:rPr>
            </w:pPr>
            <w:hyperlink r:id="rId29" w:history="1">
              <w:r w:rsidR="004631C1" w:rsidRPr="004631C1">
                <w:rPr>
                  <w:rStyle w:val="Hyperlink"/>
                  <w:sz w:val="20"/>
                  <w:szCs w:val="20"/>
                </w:rPr>
                <w:t>IFPRI Gender Methods Seminars</w:t>
              </w:r>
            </w:hyperlink>
            <w:r w:rsidR="004631C1">
              <w:rPr>
                <w:rStyle w:val="FootnoteReference"/>
                <w:sz w:val="20"/>
                <w:szCs w:val="20"/>
              </w:rPr>
              <w:footnoteReference w:id="1"/>
            </w:r>
          </w:p>
          <w:p w14:paraId="65256C6A" w14:textId="77777777" w:rsidR="004631C1" w:rsidRPr="004631C1" w:rsidRDefault="000575B4" w:rsidP="004631C1">
            <w:pPr>
              <w:pStyle w:val="ListParagraph"/>
              <w:numPr>
                <w:ilvl w:val="0"/>
                <w:numId w:val="23"/>
              </w:numPr>
              <w:rPr>
                <w:sz w:val="20"/>
                <w:szCs w:val="20"/>
              </w:rPr>
            </w:pPr>
            <w:hyperlink r:id="rId30" w:history="1">
              <w:r w:rsidR="004631C1" w:rsidRPr="004631C1">
                <w:rPr>
                  <w:rStyle w:val="Hyperlink"/>
                  <w:sz w:val="20"/>
                  <w:szCs w:val="20"/>
                </w:rPr>
                <w:t>IFAD Gender webinar series</w:t>
              </w:r>
            </w:hyperlink>
          </w:p>
        </w:tc>
      </w:tr>
      <w:tr w:rsidR="004631C1" w:rsidRPr="00E12644" w14:paraId="62F0F93E" w14:textId="77777777" w:rsidTr="00E4128D">
        <w:trPr>
          <w:trHeight w:val="3419"/>
        </w:trPr>
        <w:tc>
          <w:tcPr>
            <w:tcW w:w="1165" w:type="dxa"/>
            <w:shd w:val="clear" w:color="auto" w:fill="F2F2F2" w:themeFill="background1" w:themeFillShade="F2"/>
          </w:tcPr>
          <w:p w14:paraId="58B572D0" w14:textId="77777777" w:rsidR="004631C1" w:rsidRPr="00E12644" w:rsidRDefault="004631C1" w:rsidP="00117E14">
            <w:pPr>
              <w:rPr>
                <w:b/>
                <w:i/>
                <w:sz w:val="20"/>
                <w:szCs w:val="20"/>
              </w:rPr>
            </w:pPr>
            <w:r>
              <w:rPr>
                <w:b/>
                <w:i/>
                <w:sz w:val="20"/>
                <w:szCs w:val="20"/>
              </w:rPr>
              <w:t>Tools and Guidelines:</w:t>
            </w:r>
          </w:p>
        </w:tc>
        <w:tc>
          <w:tcPr>
            <w:tcW w:w="2790" w:type="dxa"/>
          </w:tcPr>
          <w:p w14:paraId="4402709A" w14:textId="77777777" w:rsidR="004631C1" w:rsidRPr="00E12644" w:rsidRDefault="004631C1" w:rsidP="00117E14">
            <w:pPr>
              <w:rPr>
                <w:b/>
                <w:i/>
                <w:sz w:val="20"/>
                <w:szCs w:val="20"/>
              </w:rPr>
            </w:pPr>
          </w:p>
        </w:tc>
        <w:tc>
          <w:tcPr>
            <w:tcW w:w="3597" w:type="dxa"/>
          </w:tcPr>
          <w:p w14:paraId="2CA69206" w14:textId="77777777" w:rsidR="004631C1" w:rsidRPr="004631C1" w:rsidRDefault="000575B4" w:rsidP="004631C1">
            <w:pPr>
              <w:pStyle w:val="ListParagraph"/>
              <w:numPr>
                <w:ilvl w:val="0"/>
                <w:numId w:val="24"/>
              </w:numPr>
              <w:rPr>
                <w:sz w:val="20"/>
                <w:szCs w:val="20"/>
              </w:rPr>
            </w:pPr>
            <w:hyperlink r:id="rId31" w:history="1">
              <w:r w:rsidR="004631C1" w:rsidRPr="004631C1">
                <w:rPr>
                  <w:rStyle w:val="Hyperlink"/>
                  <w:sz w:val="20"/>
                  <w:szCs w:val="20"/>
                </w:rPr>
                <w:t>FANTAII Nutrition Tools</w:t>
              </w:r>
            </w:hyperlink>
            <w:r w:rsidR="004631C1" w:rsidRPr="004631C1">
              <w:rPr>
                <w:sz w:val="20"/>
                <w:szCs w:val="20"/>
              </w:rPr>
              <w:t xml:space="preserve">, including </w:t>
            </w:r>
            <w:hyperlink r:id="rId32" w:history="1">
              <w:r w:rsidR="004631C1" w:rsidRPr="004631C1">
                <w:rPr>
                  <w:rStyle w:val="Hyperlink"/>
                  <w:sz w:val="20"/>
                  <w:szCs w:val="20"/>
                </w:rPr>
                <w:t>Anthropometric Indicators Measurement Guide</w:t>
              </w:r>
            </w:hyperlink>
            <w:r w:rsidR="004631C1" w:rsidRPr="004631C1">
              <w:rPr>
                <w:sz w:val="20"/>
                <w:szCs w:val="20"/>
              </w:rPr>
              <w:t xml:space="preserve">, </w:t>
            </w:r>
            <w:hyperlink r:id="rId33" w:history="1">
              <w:r w:rsidR="004631C1" w:rsidRPr="004631C1">
                <w:rPr>
                  <w:rStyle w:val="Hyperlink"/>
                  <w:sz w:val="20"/>
                  <w:szCs w:val="20"/>
                </w:rPr>
                <w:t>Optifood</w:t>
              </w:r>
            </w:hyperlink>
            <w:r w:rsidR="004631C1" w:rsidRPr="004631C1">
              <w:rPr>
                <w:sz w:val="20"/>
                <w:szCs w:val="20"/>
              </w:rPr>
              <w:t xml:space="preserve">, </w:t>
            </w:r>
            <w:hyperlink r:id="rId34" w:history="1">
              <w:r w:rsidR="004631C1" w:rsidRPr="004631C1">
                <w:rPr>
                  <w:rStyle w:val="Hyperlink"/>
                  <w:sz w:val="20"/>
                  <w:szCs w:val="20"/>
                </w:rPr>
                <w:t>Nutrition Program Design Assistant</w:t>
              </w:r>
            </w:hyperlink>
          </w:p>
          <w:p w14:paraId="0D3CAE00" w14:textId="77777777" w:rsidR="004631C1" w:rsidRDefault="000575B4" w:rsidP="004631C1">
            <w:pPr>
              <w:pStyle w:val="ListParagraph"/>
              <w:numPr>
                <w:ilvl w:val="0"/>
                <w:numId w:val="24"/>
              </w:numPr>
              <w:rPr>
                <w:sz w:val="20"/>
                <w:szCs w:val="20"/>
              </w:rPr>
            </w:pPr>
            <w:hyperlink r:id="rId35" w:history="1">
              <w:r w:rsidR="004631C1" w:rsidRPr="004631C1">
                <w:rPr>
                  <w:rStyle w:val="Hyperlink"/>
                  <w:sz w:val="20"/>
                  <w:szCs w:val="20"/>
                </w:rPr>
                <w:t>FAO Guidelines for Measuring Household and Individual Dietary Diversity</w:t>
              </w:r>
            </w:hyperlink>
            <w:r w:rsidR="004631C1" w:rsidRPr="004631C1">
              <w:rPr>
                <w:sz w:val="20"/>
                <w:szCs w:val="20"/>
              </w:rPr>
              <w:t xml:space="preserve"> </w:t>
            </w:r>
          </w:p>
          <w:p w14:paraId="6BEBE3DB" w14:textId="77777777" w:rsidR="00DD1ED4" w:rsidRPr="004631C1" w:rsidRDefault="000575B4" w:rsidP="004631C1">
            <w:pPr>
              <w:pStyle w:val="ListParagraph"/>
              <w:numPr>
                <w:ilvl w:val="0"/>
                <w:numId w:val="24"/>
              </w:numPr>
              <w:rPr>
                <w:sz w:val="20"/>
                <w:szCs w:val="20"/>
              </w:rPr>
            </w:pPr>
            <w:hyperlink r:id="rId36" w:history="1">
              <w:r w:rsidR="00DD1ED4" w:rsidRPr="00DD1ED4">
                <w:rPr>
                  <w:rStyle w:val="Hyperlink"/>
                  <w:sz w:val="20"/>
                  <w:szCs w:val="20"/>
                </w:rPr>
                <w:t>FAO Minimum Dietary Diversity for Women</w:t>
              </w:r>
            </w:hyperlink>
          </w:p>
          <w:p w14:paraId="539128B1" w14:textId="77777777" w:rsidR="004631C1" w:rsidRPr="004631C1" w:rsidRDefault="004631C1" w:rsidP="004631C1">
            <w:pPr>
              <w:pStyle w:val="ListParagraph"/>
              <w:numPr>
                <w:ilvl w:val="0"/>
                <w:numId w:val="24"/>
              </w:numPr>
              <w:rPr>
                <w:sz w:val="20"/>
                <w:szCs w:val="20"/>
              </w:rPr>
            </w:pPr>
            <w:r w:rsidRPr="004631C1">
              <w:rPr>
                <w:sz w:val="20"/>
                <w:szCs w:val="20"/>
              </w:rPr>
              <w:t xml:space="preserve">WHO </w:t>
            </w:r>
            <w:hyperlink r:id="rId37" w:history="1">
              <w:r w:rsidRPr="004631C1">
                <w:rPr>
                  <w:rStyle w:val="Hyperlink"/>
                  <w:sz w:val="20"/>
                  <w:szCs w:val="20"/>
                </w:rPr>
                <w:t>Indicators for assessing infant and young child feeding practices</w:t>
              </w:r>
            </w:hyperlink>
          </w:p>
          <w:p w14:paraId="02D2E9F1" w14:textId="77777777" w:rsidR="004631C1" w:rsidRDefault="000575B4" w:rsidP="004631C1">
            <w:pPr>
              <w:pStyle w:val="ListParagraph"/>
              <w:numPr>
                <w:ilvl w:val="0"/>
                <w:numId w:val="24"/>
              </w:numPr>
              <w:rPr>
                <w:sz w:val="20"/>
                <w:szCs w:val="20"/>
              </w:rPr>
            </w:pPr>
            <w:hyperlink r:id="rId38" w:history="1">
              <w:r w:rsidR="004631C1" w:rsidRPr="004631C1">
                <w:rPr>
                  <w:rStyle w:val="Hyperlink"/>
                  <w:sz w:val="20"/>
                  <w:szCs w:val="20"/>
                </w:rPr>
                <w:t>Guidelines for Assessing nutrition-related knowledge, attitudes, and practices</w:t>
              </w:r>
            </w:hyperlink>
          </w:p>
          <w:p w14:paraId="70657BA5" w14:textId="77777777" w:rsidR="00DD1ED4" w:rsidRPr="004631C1" w:rsidRDefault="000575B4" w:rsidP="004631C1">
            <w:pPr>
              <w:pStyle w:val="ListParagraph"/>
              <w:numPr>
                <w:ilvl w:val="0"/>
                <w:numId w:val="24"/>
              </w:numPr>
              <w:rPr>
                <w:sz w:val="20"/>
                <w:szCs w:val="20"/>
              </w:rPr>
            </w:pPr>
            <w:hyperlink r:id="rId39" w:history="1">
              <w:r w:rsidR="00DD1ED4" w:rsidRPr="00DD1ED4">
                <w:rPr>
                  <w:rStyle w:val="Hyperlink"/>
                  <w:sz w:val="20"/>
                  <w:szCs w:val="20"/>
                </w:rPr>
                <w:t>An interactive 24-hr recall for assessing the adequacy of iron and zinc intakes</w:t>
              </w:r>
            </w:hyperlink>
          </w:p>
          <w:p w14:paraId="00455286" w14:textId="77777777" w:rsidR="004631C1" w:rsidRPr="004631C1" w:rsidRDefault="000575B4" w:rsidP="004631C1">
            <w:pPr>
              <w:pStyle w:val="ListParagraph"/>
              <w:numPr>
                <w:ilvl w:val="0"/>
                <w:numId w:val="24"/>
              </w:numPr>
              <w:rPr>
                <w:sz w:val="20"/>
                <w:szCs w:val="20"/>
              </w:rPr>
            </w:pPr>
            <w:hyperlink r:id="rId40" w:history="1">
              <w:r w:rsidR="004631C1" w:rsidRPr="004631C1">
                <w:rPr>
                  <w:rStyle w:val="Hyperlink"/>
                  <w:sz w:val="20"/>
                  <w:szCs w:val="20"/>
                </w:rPr>
                <w:t>Lucille diet software</w:t>
              </w:r>
            </w:hyperlink>
          </w:p>
        </w:tc>
        <w:tc>
          <w:tcPr>
            <w:tcW w:w="2518" w:type="dxa"/>
          </w:tcPr>
          <w:p w14:paraId="7E7B802B" w14:textId="77777777" w:rsidR="004631C1" w:rsidRPr="004631C1" w:rsidRDefault="000575B4" w:rsidP="004631C1">
            <w:pPr>
              <w:pStyle w:val="ListParagraph"/>
              <w:numPr>
                <w:ilvl w:val="0"/>
                <w:numId w:val="23"/>
              </w:numPr>
              <w:rPr>
                <w:sz w:val="20"/>
                <w:szCs w:val="20"/>
              </w:rPr>
            </w:pPr>
            <w:hyperlink r:id="rId41" w:history="1">
              <w:r w:rsidR="004631C1" w:rsidRPr="004631C1">
                <w:rPr>
                  <w:rStyle w:val="Hyperlink"/>
                  <w:sz w:val="20"/>
                  <w:szCs w:val="20"/>
                </w:rPr>
                <w:t>GAAP Toolkit on collecting gender and assets data in quantitative and qualitative program evaluations</w:t>
              </w:r>
            </w:hyperlink>
            <w:r w:rsidR="004631C1" w:rsidRPr="004631C1">
              <w:rPr>
                <w:sz w:val="20"/>
                <w:szCs w:val="20"/>
              </w:rPr>
              <w:t xml:space="preserve"> </w:t>
            </w:r>
          </w:p>
        </w:tc>
      </w:tr>
      <w:tr w:rsidR="00DD1ED4" w:rsidRPr="00E12644" w14:paraId="4AA67158" w14:textId="77777777" w:rsidTr="00DD1ED4">
        <w:trPr>
          <w:trHeight w:val="1952"/>
        </w:trPr>
        <w:tc>
          <w:tcPr>
            <w:tcW w:w="1165" w:type="dxa"/>
            <w:shd w:val="clear" w:color="auto" w:fill="F2F2F2" w:themeFill="background1" w:themeFillShade="F2"/>
          </w:tcPr>
          <w:p w14:paraId="51969EE8" w14:textId="77777777" w:rsidR="00DD1ED4" w:rsidRDefault="00DD1ED4" w:rsidP="00117E14">
            <w:pPr>
              <w:rPr>
                <w:b/>
                <w:i/>
                <w:sz w:val="20"/>
                <w:szCs w:val="20"/>
              </w:rPr>
            </w:pPr>
            <w:r>
              <w:rPr>
                <w:b/>
                <w:i/>
                <w:sz w:val="20"/>
                <w:szCs w:val="20"/>
              </w:rPr>
              <w:lastRenderedPageBreak/>
              <w:t>Datasets:</w:t>
            </w:r>
          </w:p>
        </w:tc>
        <w:tc>
          <w:tcPr>
            <w:tcW w:w="2790" w:type="dxa"/>
          </w:tcPr>
          <w:p w14:paraId="1A5B0CE4" w14:textId="77777777" w:rsidR="00DD1ED4" w:rsidRDefault="000575B4" w:rsidP="00DD1ED4">
            <w:pPr>
              <w:pStyle w:val="ListParagraph"/>
              <w:numPr>
                <w:ilvl w:val="0"/>
                <w:numId w:val="13"/>
              </w:numPr>
              <w:rPr>
                <w:sz w:val="20"/>
                <w:szCs w:val="20"/>
              </w:rPr>
            </w:pPr>
            <w:hyperlink r:id="rId42" w:history="1">
              <w:r w:rsidR="00DD1ED4" w:rsidRPr="00DD1ED4">
                <w:rPr>
                  <w:rStyle w:val="Hyperlink"/>
                  <w:sz w:val="20"/>
                  <w:szCs w:val="20"/>
                </w:rPr>
                <w:t>Feed the Future baseline data</w:t>
              </w:r>
            </w:hyperlink>
            <w:r w:rsidR="00DD1ED4">
              <w:rPr>
                <w:sz w:val="20"/>
                <w:szCs w:val="20"/>
              </w:rPr>
              <w:t xml:space="preserve"> (some include both WEAI and nutrition)</w:t>
            </w:r>
          </w:p>
          <w:p w14:paraId="320A3BCE" w14:textId="77777777" w:rsidR="00DD1ED4" w:rsidRDefault="000575B4" w:rsidP="00DD1ED4">
            <w:pPr>
              <w:pStyle w:val="ListParagraph"/>
              <w:numPr>
                <w:ilvl w:val="0"/>
                <w:numId w:val="13"/>
              </w:numPr>
              <w:rPr>
                <w:sz w:val="20"/>
                <w:szCs w:val="20"/>
              </w:rPr>
            </w:pPr>
            <w:hyperlink r:id="rId43" w:history="1">
              <w:r w:rsidR="00DD1ED4" w:rsidRPr="00DD1ED4">
                <w:rPr>
                  <w:rStyle w:val="Hyperlink"/>
                  <w:sz w:val="20"/>
                  <w:szCs w:val="20"/>
                </w:rPr>
                <w:t>Demographic and Health Surveys</w:t>
              </w:r>
            </w:hyperlink>
            <w:r w:rsidR="00DD1ED4">
              <w:rPr>
                <w:sz w:val="20"/>
                <w:szCs w:val="20"/>
              </w:rPr>
              <w:t xml:space="preserve"> (DHS)</w:t>
            </w:r>
          </w:p>
          <w:p w14:paraId="4DA5116C" w14:textId="77777777" w:rsidR="00DD1ED4" w:rsidRDefault="000575B4" w:rsidP="00DD1ED4">
            <w:pPr>
              <w:pStyle w:val="ListParagraph"/>
              <w:numPr>
                <w:ilvl w:val="0"/>
                <w:numId w:val="13"/>
              </w:numPr>
              <w:rPr>
                <w:sz w:val="20"/>
                <w:szCs w:val="20"/>
              </w:rPr>
            </w:pPr>
            <w:hyperlink r:id="rId44" w:history="1">
              <w:r w:rsidR="00DD1ED4" w:rsidRPr="00DD1ED4">
                <w:rPr>
                  <w:rStyle w:val="Hyperlink"/>
                  <w:sz w:val="20"/>
                  <w:szCs w:val="20"/>
                </w:rPr>
                <w:t>Living Standards Measurement Study</w:t>
              </w:r>
            </w:hyperlink>
            <w:r w:rsidR="00DD1ED4">
              <w:rPr>
                <w:sz w:val="20"/>
                <w:szCs w:val="20"/>
              </w:rPr>
              <w:t xml:space="preserve"> and other national surveys </w:t>
            </w:r>
          </w:p>
          <w:p w14:paraId="509A2FEE" w14:textId="77777777" w:rsidR="00DD1ED4" w:rsidRPr="00DD1ED4" w:rsidRDefault="00DD1ED4" w:rsidP="00DD1ED4">
            <w:pPr>
              <w:rPr>
                <w:sz w:val="20"/>
                <w:szCs w:val="20"/>
              </w:rPr>
            </w:pPr>
          </w:p>
        </w:tc>
        <w:tc>
          <w:tcPr>
            <w:tcW w:w="3597" w:type="dxa"/>
          </w:tcPr>
          <w:p w14:paraId="462D932E" w14:textId="77777777" w:rsidR="00DD1ED4" w:rsidRPr="004631C1" w:rsidRDefault="00DD1ED4" w:rsidP="004631C1">
            <w:pPr>
              <w:pStyle w:val="ListParagraph"/>
              <w:numPr>
                <w:ilvl w:val="0"/>
                <w:numId w:val="24"/>
              </w:numPr>
              <w:rPr>
                <w:sz w:val="20"/>
                <w:szCs w:val="20"/>
              </w:rPr>
            </w:pPr>
            <w:r w:rsidRPr="00DD1ED4">
              <w:rPr>
                <w:sz w:val="20"/>
                <w:szCs w:val="20"/>
              </w:rPr>
              <w:t xml:space="preserve">FAO </w:t>
            </w:r>
            <w:hyperlink r:id="rId45" w:history="1">
              <w:r w:rsidRPr="00DD1ED4">
                <w:rPr>
                  <w:rStyle w:val="Hyperlink"/>
                  <w:sz w:val="20"/>
                  <w:szCs w:val="20"/>
                </w:rPr>
                <w:t>International Network of Food Data Systems</w:t>
              </w:r>
            </w:hyperlink>
            <w:r w:rsidRPr="00DD1ED4">
              <w:rPr>
                <w:sz w:val="20"/>
                <w:szCs w:val="20"/>
              </w:rPr>
              <w:t xml:space="preserve"> (INFOODS)</w:t>
            </w:r>
          </w:p>
        </w:tc>
        <w:tc>
          <w:tcPr>
            <w:tcW w:w="2518" w:type="dxa"/>
          </w:tcPr>
          <w:p w14:paraId="5D741DC2" w14:textId="77777777" w:rsidR="00DD1ED4" w:rsidRPr="004631C1" w:rsidRDefault="000575B4" w:rsidP="004631C1">
            <w:pPr>
              <w:pStyle w:val="ListParagraph"/>
              <w:numPr>
                <w:ilvl w:val="0"/>
                <w:numId w:val="23"/>
              </w:numPr>
              <w:rPr>
                <w:sz w:val="20"/>
                <w:szCs w:val="20"/>
              </w:rPr>
            </w:pPr>
            <w:hyperlink r:id="rId46" w:history="1">
              <w:r w:rsidR="00160166" w:rsidRPr="00160166">
                <w:rPr>
                  <w:rStyle w:val="Hyperlink"/>
                  <w:sz w:val="20"/>
                  <w:szCs w:val="20"/>
                </w:rPr>
                <w:t>IFPRI datasets</w:t>
              </w:r>
            </w:hyperlink>
            <w:r w:rsidR="00160166">
              <w:rPr>
                <w:sz w:val="20"/>
                <w:szCs w:val="20"/>
              </w:rPr>
              <w:t xml:space="preserve"> (search “gender”)</w:t>
            </w:r>
          </w:p>
        </w:tc>
      </w:tr>
    </w:tbl>
    <w:p w14:paraId="6E571CF3" w14:textId="77777777" w:rsidR="00ED19FC" w:rsidRPr="00E12644" w:rsidRDefault="00ED19FC" w:rsidP="00117E14">
      <w:pPr>
        <w:ind w:firstLine="720"/>
        <w:rPr>
          <w:b/>
          <w:i/>
          <w:sz w:val="20"/>
          <w:szCs w:val="20"/>
        </w:rPr>
      </w:pPr>
    </w:p>
    <w:p w14:paraId="1EFE8A45" w14:textId="77777777" w:rsidR="00ED19FC" w:rsidRDefault="00ED19FC" w:rsidP="00DD1ED4">
      <w:pPr>
        <w:spacing w:after="0" w:line="240" w:lineRule="auto"/>
      </w:pPr>
    </w:p>
    <w:p w14:paraId="7A571363" w14:textId="77777777" w:rsidR="000B15C7" w:rsidRPr="00A00B6C" w:rsidRDefault="000B15C7" w:rsidP="000B15C7">
      <w:pPr>
        <w:pStyle w:val="ListParagraph"/>
        <w:numPr>
          <w:ilvl w:val="0"/>
          <w:numId w:val="20"/>
        </w:numPr>
        <w:rPr>
          <w:rFonts w:cstheme="minorHAnsi"/>
          <w:b/>
          <w:sz w:val="24"/>
          <w:szCs w:val="24"/>
        </w:rPr>
      </w:pPr>
      <w:r w:rsidRPr="00A00B6C">
        <w:rPr>
          <w:rFonts w:cstheme="minorHAnsi"/>
          <w:b/>
          <w:sz w:val="24"/>
          <w:szCs w:val="24"/>
        </w:rPr>
        <w:t>What is missing</w:t>
      </w:r>
    </w:p>
    <w:p w14:paraId="798FA723" w14:textId="77777777" w:rsidR="000B15C7" w:rsidRDefault="000B15C7" w:rsidP="000B15C7">
      <w:pPr>
        <w:pStyle w:val="ListParagraph"/>
        <w:numPr>
          <w:ilvl w:val="0"/>
          <w:numId w:val="10"/>
        </w:numPr>
        <w:spacing w:after="0" w:line="240" w:lineRule="auto"/>
      </w:pPr>
      <w:r>
        <w:t>Nutrition and Gender Society (dedicated journal and list of other journals that publish N+G work)</w:t>
      </w:r>
    </w:p>
    <w:p w14:paraId="170BD264" w14:textId="77777777" w:rsidR="000B15C7" w:rsidRDefault="000B15C7" w:rsidP="000B15C7">
      <w:pPr>
        <w:pStyle w:val="ListParagraph"/>
        <w:numPr>
          <w:ilvl w:val="0"/>
          <w:numId w:val="10"/>
        </w:numPr>
        <w:spacing w:after="0" w:line="240" w:lineRule="auto"/>
      </w:pPr>
      <w:r>
        <w:t>List of resource people in other CG centers in N+G</w:t>
      </w:r>
    </w:p>
    <w:p w14:paraId="3B9316BA" w14:textId="77777777" w:rsidR="000B15C7" w:rsidRDefault="000B15C7" w:rsidP="000B15C7">
      <w:pPr>
        <w:pStyle w:val="ListParagraph"/>
        <w:numPr>
          <w:ilvl w:val="0"/>
          <w:numId w:val="10"/>
        </w:numPr>
        <w:spacing w:after="0" w:line="240" w:lineRule="auto"/>
      </w:pPr>
      <w:r>
        <w:t>Training on the links between gender and nutrition, aimed at researchers who are neither gender nor nutrition experts</w:t>
      </w:r>
    </w:p>
    <w:p w14:paraId="14DBB397" w14:textId="77777777" w:rsidR="000B15C7" w:rsidRDefault="000B15C7" w:rsidP="000B15C7">
      <w:pPr>
        <w:pStyle w:val="ListParagraph"/>
        <w:numPr>
          <w:ilvl w:val="0"/>
          <w:numId w:val="10"/>
        </w:numPr>
        <w:spacing w:after="0" w:line="240" w:lineRule="auto"/>
      </w:pPr>
      <w:r>
        <w:t>More systematic exchange of gender and nutrition people in the CGIAR</w:t>
      </w:r>
    </w:p>
    <w:p w14:paraId="4B856F69" w14:textId="64D747B3" w:rsidR="000B15C7" w:rsidRDefault="000B15C7" w:rsidP="000B15C7">
      <w:pPr>
        <w:pStyle w:val="ListParagraph"/>
        <w:numPr>
          <w:ilvl w:val="0"/>
          <w:numId w:val="10"/>
        </w:numPr>
        <w:spacing w:after="0" w:line="240" w:lineRule="auto"/>
      </w:pPr>
      <w:r>
        <w:t>Support to integrate gender and nutrition into others’ work</w:t>
      </w:r>
    </w:p>
    <w:p w14:paraId="7018A1CE" w14:textId="77777777" w:rsidR="005304B3" w:rsidRDefault="005304B3" w:rsidP="005304B3">
      <w:pPr>
        <w:rPr>
          <w:rFonts w:asciiTheme="majorHAnsi" w:hAnsiTheme="majorHAnsi"/>
          <w:sz w:val="32"/>
          <w:szCs w:val="32"/>
        </w:rPr>
      </w:pPr>
      <w:r>
        <w:rPr>
          <w:rFonts w:asciiTheme="majorHAnsi" w:hAnsiTheme="majorHAnsi"/>
          <w:sz w:val="32"/>
          <w:szCs w:val="32"/>
        </w:rPr>
        <w:br w:type="page"/>
      </w:r>
    </w:p>
    <w:p w14:paraId="1D4D8487" w14:textId="46C4A683" w:rsidR="005304B3" w:rsidRDefault="00C86FB7" w:rsidP="00FA6E21">
      <w:pPr>
        <w:pStyle w:val="Heading1"/>
        <w:rPr>
          <w:b/>
          <w:color w:val="4F81BD" w:themeColor="accent1"/>
        </w:rPr>
      </w:pPr>
      <w:bookmarkStart w:id="2" w:name="_Toc406766185"/>
      <w:r>
        <w:rPr>
          <w:b/>
          <w:color w:val="4F81BD" w:themeColor="accent1"/>
        </w:rPr>
        <w:lastRenderedPageBreak/>
        <w:t>S</w:t>
      </w:r>
      <w:r w:rsidR="00FA6E21">
        <w:rPr>
          <w:b/>
          <w:color w:val="4F81BD" w:themeColor="accent1"/>
        </w:rPr>
        <w:t>ummary of workshop sessions</w:t>
      </w:r>
      <w:bookmarkEnd w:id="2"/>
    </w:p>
    <w:p w14:paraId="0134D81E" w14:textId="77777777" w:rsidR="00FA6E21" w:rsidRPr="00FA6E21" w:rsidRDefault="00FA6E21" w:rsidP="00FA6E21"/>
    <w:p w14:paraId="41E1E0F2" w14:textId="77777777" w:rsidR="005304B3" w:rsidRPr="00CE7027" w:rsidRDefault="005304B3" w:rsidP="005304B3">
      <w:pPr>
        <w:rPr>
          <w:rFonts w:asciiTheme="majorHAnsi" w:hAnsiTheme="majorHAnsi"/>
          <w:b/>
          <w:sz w:val="26"/>
          <w:szCs w:val="26"/>
        </w:rPr>
      </w:pPr>
      <w:r w:rsidRPr="00CE7027">
        <w:rPr>
          <w:rFonts w:asciiTheme="majorHAnsi" w:hAnsiTheme="majorHAnsi"/>
          <w:b/>
          <w:sz w:val="26"/>
          <w:szCs w:val="26"/>
        </w:rPr>
        <w:t xml:space="preserve">Day 1: </w:t>
      </w:r>
      <w:r w:rsidR="004841B3">
        <w:rPr>
          <w:rFonts w:asciiTheme="majorHAnsi" w:hAnsiTheme="majorHAnsi"/>
          <w:b/>
          <w:sz w:val="26"/>
          <w:szCs w:val="26"/>
        </w:rPr>
        <w:tab/>
      </w:r>
      <w:r w:rsidRPr="00CE7027">
        <w:rPr>
          <w:rFonts w:asciiTheme="majorHAnsi" w:hAnsiTheme="majorHAnsi"/>
          <w:b/>
          <w:sz w:val="26"/>
          <w:szCs w:val="26"/>
        </w:rPr>
        <w:t>Tuesday, December 2</w:t>
      </w:r>
    </w:p>
    <w:p w14:paraId="117F7CB5" w14:textId="77777777" w:rsidR="005304B3" w:rsidRDefault="005304B3" w:rsidP="005304B3"/>
    <w:p w14:paraId="62DFE898" w14:textId="77777777" w:rsidR="005304B3" w:rsidRPr="00CE7027" w:rsidRDefault="005304B3" w:rsidP="005304B3">
      <w:pPr>
        <w:pStyle w:val="ListParagraph"/>
        <w:numPr>
          <w:ilvl w:val="0"/>
          <w:numId w:val="18"/>
        </w:numPr>
        <w:spacing w:after="0" w:line="240" w:lineRule="auto"/>
        <w:rPr>
          <w:b/>
        </w:rPr>
      </w:pPr>
      <w:r w:rsidRPr="00CE7027">
        <w:rPr>
          <w:b/>
        </w:rPr>
        <w:t>Gender in agriculture-nutrition pathways and IDOs</w:t>
      </w:r>
    </w:p>
    <w:p w14:paraId="42EAFBF1" w14:textId="72ACF4C9" w:rsidR="005304B3" w:rsidRPr="004A3BBA" w:rsidRDefault="005304B3" w:rsidP="00CE7027">
      <w:pPr>
        <w:ind w:left="360"/>
      </w:pPr>
      <w:r w:rsidRPr="004A3BBA">
        <w:t xml:space="preserve">Jody Harris and Nancy Johnson introduced the CGIAR Strategic Research Framework and presented how </w:t>
      </w:r>
      <w:hyperlink r:id="rId47" w:history="1">
        <w:r w:rsidRPr="00033AB2">
          <w:rPr>
            <w:rStyle w:val="Hyperlink"/>
          </w:rPr>
          <w:t>Gender, Nutrition and Health</w:t>
        </w:r>
      </w:hyperlink>
      <w:r w:rsidRPr="004A3BBA">
        <w:t xml:space="preserve"> can be addressed in different IDOs by thinking t</w:t>
      </w:r>
      <w:r w:rsidR="00033AB2">
        <w:t>h</w:t>
      </w:r>
      <w:r w:rsidRPr="004A3BBA">
        <w:t>rough different pathways that lead to better nutrition outcomes.</w:t>
      </w:r>
    </w:p>
    <w:p w14:paraId="4BD01588" w14:textId="77777777" w:rsidR="005304B3" w:rsidRDefault="005304B3" w:rsidP="005304B3"/>
    <w:p w14:paraId="08D6D91A" w14:textId="77777777" w:rsidR="005304B3" w:rsidRPr="00CE7027" w:rsidRDefault="005304B3" w:rsidP="005304B3">
      <w:pPr>
        <w:pStyle w:val="ListParagraph"/>
        <w:numPr>
          <w:ilvl w:val="0"/>
          <w:numId w:val="18"/>
        </w:numPr>
        <w:spacing w:after="0" w:line="240" w:lineRule="auto"/>
        <w:rPr>
          <w:b/>
        </w:rPr>
      </w:pPr>
      <w:r w:rsidRPr="00CE7027">
        <w:rPr>
          <w:b/>
        </w:rPr>
        <w:t>Qualitative-Quantitative Methods (Q-squared)</w:t>
      </w:r>
    </w:p>
    <w:p w14:paraId="355373FE" w14:textId="565E2D52" w:rsidR="005304B3" w:rsidRPr="004A3BBA" w:rsidRDefault="005304B3" w:rsidP="00CE7027">
      <w:pPr>
        <w:ind w:left="360"/>
      </w:pPr>
      <w:r w:rsidRPr="004A3BBA">
        <w:t xml:space="preserve">Agnes Quisumbing and Peter Davis presented on the pitfalls and </w:t>
      </w:r>
      <w:bookmarkStart w:id="3" w:name="_GoBack"/>
      <w:bookmarkEnd w:id="3"/>
      <w:r w:rsidRPr="004A3BBA">
        <w:t xml:space="preserve">opportunities for </w:t>
      </w:r>
      <w:hyperlink r:id="rId48" w:history="1">
        <w:r w:rsidRPr="00033AB2">
          <w:rPr>
            <w:rStyle w:val="Hyperlink"/>
          </w:rPr>
          <w:t>qualitative and quanti</w:t>
        </w:r>
        <w:r w:rsidR="00033AB2" w:rsidRPr="00033AB2">
          <w:rPr>
            <w:rStyle w:val="Hyperlink"/>
          </w:rPr>
          <w:t>t</w:t>
        </w:r>
        <w:r w:rsidRPr="00033AB2">
          <w:rPr>
            <w:rStyle w:val="Hyperlink"/>
          </w:rPr>
          <w:t>ative researchers to work together</w:t>
        </w:r>
      </w:hyperlink>
      <w:r w:rsidRPr="004A3BBA">
        <w:t xml:space="preserve"> and emphasized the need to overcome </w:t>
      </w:r>
      <w:r w:rsidR="004221CF">
        <w:t>philosophi</w:t>
      </w:r>
      <w:r w:rsidRPr="004A3BBA">
        <w:t>cal and practical differences to get the best research results.</w:t>
      </w:r>
    </w:p>
    <w:p w14:paraId="5D959DEE" w14:textId="3AD01959" w:rsidR="005304B3" w:rsidRPr="00566FB8" w:rsidRDefault="005304B3" w:rsidP="00CE7027">
      <w:pPr>
        <w:ind w:firstLine="360"/>
      </w:pPr>
      <w:r w:rsidRPr="00566FB8">
        <w:t xml:space="preserve">The flipchart records from the discussions can be found </w:t>
      </w:r>
      <w:hyperlink r:id="rId49" w:history="1">
        <w:r w:rsidR="00A0737F" w:rsidRPr="00A0737F">
          <w:rPr>
            <w:rStyle w:val="Hyperlink"/>
          </w:rPr>
          <w:t>here</w:t>
        </w:r>
      </w:hyperlink>
      <w:r w:rsidR="00A0737F">
        <w:t>.</w:t>
      </w:r>
    </w:p>
    <w:p w14:paraId="4FD89850" w14:textId="77777777" w:rsidR="005304B3" w:rsidRDefault="005304B3" w:rsidP="005304B3">
      <w:pPr>
        <w:pStyle w:val="ListParagraph"/>
        <w:numPr>
          <w:ilvl w:val="0"/>
          <w:numId w:val="18"/>
        </w:numPr>
        <w:spacing w:after="0" w:line="240" w:lineRule="auto"/>
      </w:pPr>
      <w:r w:rsidRPr="00CE7027">
        <w:rPr>
          <w:b/>
        </w:rPr>
        <w:t>Training Workshop #1: Decision-making Indicators</w:t>
      </w:r>
      <w:r>
        <w:br/>
        <w:t>Amber Peterman, Deanna Olney, Ana Paula de la O Campos</w:t>
      </w:r>
    </w:p>
    <w:p w14:paraId="435821A2" w14:textId="77777777" w:rsidR="00CE7027" w:rsidRDefault="00CE7027" w:rsidP="00CE7027">
      <w:pPr>
        <w:pStyle w:val="ListParagraph"/>
        <w:spacing w:after="0" w:line="240" w:lineRule="auto"/>
        <w:ind w:left="360"/>
      </w:pPr>
    </w:p>
    <w:p w14:paraId="270F2543" w14:textId="7226E215" w:rsidR="005304B3" w:rsidRPr="004A3BBA" w:rsidRDefault="005304B3" w:rsidP="00CE7027">
      <w:pPr>
        <w:ind w:left="360"/>
      </w:pPr>
      <w:r w:rsidRPr="004A3BBA">
        <w:t xml:space="preserve">This session aimed at exploring how decision-making indicators can be used to inform our understanding the role of gender in agricultural interventions for nutrition and health. First, we reviewed </w:t>
      </w:r>
      <w:hyperlink r:id="rId50" w:history="1">
        <w:r w:rsidRPr="004221CF">
          <w:rPr>
            <w:rStyle w:val="Hyperlink"/>
          </w:rPr>
          <w:t>the measurement of decision-making indicators</w:t>
        </w:r>
      </w:hyperlink>
      <w:r w:rsidRPr="004A3BBA">
        <w:t xml:space="preserve"> and their use in nutrition and agriculture research. Second, we presented two case studies where quantitative and qualitative decision-making indicators have been utilized in program evaluations in </w:t>
      </w:r>
      <w:hyperlink r:id="rId51" w:history="1">
        <w:r w:rsidRPr="004221CF">
          <w:rPr>
            <w:rStyle w:val="Hyperlink"/>
          </w:rPr>
          <w:t>Burkina Faso</w:t>
        </w:r>
      </w:hyperlink>
      <w:r w:rsidRPr="004A3BBA">
        <w:t xml:space="preserve"> and </w:t>
      </w:r>
      <w:hyperlink r:id="rId52" w:history="1">
        <w:r w:rsidRPr="004221CF">
          <w:rPr>
            <w:rStyle w:val="Hyperlink"/>
          </w:rPr>
          <w:t>Rwanda</w:t>
        </w:r>
      </w:hyperlink>
      <w:r w:rsidRPr="004A3BBA">
        <w:t>. Third, we discussed strengths and weakness of classic decision making indicators and how measurement matters in drawing inferences about program impact. Lastly, we applied lessons learned to ongoing work to give participants a chance to explore options in indicator choice and analysis.</w:t>
      </w:r>
    </w:p>
    <w:p w14:paraId="477550CE" w14:textId="5637AB02" w:rsidR="005304B3" w:rsidRDefault="005304B3" w:rsidP="00A0737F">
      <w:pPr>
        <w:ind w:firstLine="360"/>
      </w:pPr>
      <w:r w:rsidRPr="00566FB8">
        <w:t xml:space="preserve">The flipchart records from the discussions can be </w:t>
      </w:r>
      <w:r w:rsidR="00A0737F">
        <w:t xml:space="preserve">found </w:t>
      </w:r>
      <w:hyperlink r:id="rId53" w:history="1">
        <w:r w:rsidR="00A0737F" w:rsidRPr="00A0737F">
          <w:rPr>
            <w:rStyle w:val="Hyperlink"/>
          </w:rPr>
          <w:t>here</w:t>
        </w:r>
      </w:hyperlink>
      <w:r w:rsidR="00A0737F">
        <w:t>.</w:t>
      </w:r>
    </w:p>
    <w:p w14:paraId="3A422AED" w14:textId="77777777" w:rsidR="00A0737F" w:rsidRDefault="00A0737F" w:rsidP="00A0737F">
      <w:pPr>
        <w:ind w:firstLine="360"/>
      </w:pPr>
    </w:p>
    <w:p w14:paraId="7AA9BC89" w14:textId="77777777" w:rsidR="005304B3" w:rsidRPr="004841B3" w:rsidRDefault="005304B3" w:rsidP="005304B3">
      <w:pPr>
        <w:rPr>
          <w:rFonts w:asciiTheme="majorHAnsi" w:hAnsiTheme="majorHAnsi"/>
          <w:b/>
          <w:sz w:val="26"/>
          <w:szCs w:val="26"/>
        </w:rPr>
      </w:pPr>
      <w:r w:rsidRPr="004841B3">
        <w:rPr>
          <w:rFonts w:asciiTheme="majorHAnsi" w:hAnsiTheme="majorHAnsi"/>
          <w:b/>
          <w:sz w:val="26"/>
          <w:szCs w:val="26"/>
        </w:rPr>
        <w:t>Day 2:</w:t>
      </w:r>
      <w:r w:rsidRPr="004841B3">
        <w:rPr>
          <w:rFonts w:asciiTheme="majorHAnsi" w:hAnsiTheme="majorHAnsi"/>
          <w:b/>
          <w:sz w:val="26"/>
          <w:szCs w:val="26"/>
        </w:rPr>
        <w:tab/>
        <w:t>Wednesday, December 3</w:t>
      </w:r>
    </w:p>
    <w:p w14:paraId="5CB2BB78" w14:textId="77777777" w:rsidR="005304B3" w:rsidRDefault="005304B3" w:rsidP="005304B3"/>
    <w:p w14:paraId="4FCED36B" w14:textId="77777777" w:rsidR="005304B3" w:rsidRDefault="005304B3" w:rsidP="005304B3">
      <w:pPr>
        <w:pStyle w:val="ListParagraph"/>
        <w:numPr>
          <w:ilvl w:val="0"/>
          <w:numId w:val="18"/>
        </w:numPr>
        <w:spacing w:after="0" w:line="240" w:lineRule="auto"/>
      </w:pPr>
      <w:r w:rsidRPr="004841B3">
        <w:rPr>
          <w:b/>
        </w:rPr>
        <w:t>Training Workshop #2: Methods for addressing challenges in the field</w:t>
      </w:r>
      <w:r>
        <w:br/>
        <w:t>Chiara Kovarik, Katie Sproule, Peter Davis</w:t>
      </w:r>
    </w:p>
    <w:p w14:paraId="4C918E21" w14:textId="77777777" w:rsidR="004841B3" w:rsidRDefault="004841B3" w:rsidP="004841B3">
      <w:pPr>
        <w:pStyle w:val="ListParagraph"/>
        <w:spacing w:after="0" w:line="240" w:lineRule="auto"/>
        <w:ind w:left="360"/>
      </w:pPr>
    </w:p>
    <w:p w14:paraId="0706752A" w14:textId="38DD00F0" w:rsidR="005304B3" w:rsidRDefault="005304B3" w:rsidP="004841B3">
      <w:pPr>
        <w:ind w:left="360"/>
        <w:rPr>
          <w:rFonts w:cstheme="minorHAnsi"/>
        </w:rPr>
      </w:pPr>
      <w:r w:rsidRPr="004A3BBA">
        <w:rPr>
          <w:rFonts w:cstheme="minorHAnsi"/>
        </w:rPr>
        <w:t xml:space="preserve">This workshop session on identifying and addressing challenges in the field was divided into two main parts.  In the first portion, participants learned about </w:t>
      </w:r>
      <w:hyperlink r:id="rId54" w:history="1">
        <w:r w:rsidRPr="004221CF">
          <w:rPr>
            <w:rStyle w:val="Hyperlink"/>
            <w:rFonts w:cstheme="minorHAnsi"/>
          </w:rPr>
          <w:t>challenges that arise in conducting field work and techniques to deal with them</w:t>
        </w:r>
      </w:hyperlink>
      <w:r w:rsidRPr="004A3BBA">
        <w:rPr>
          <w:rFonts w:cstheme="minorHAnsi"/>
        </w:rPr>
        <w:t xml:space="preserve"> including:  (1) how to formulate and administer questions on sensitive, complex, and abstract topics; (2) issues pertaining to ethical, safety and informed consent, and; (3) how to test the </w:t>
      </w:r>
      <w:r w:rsidRPr="004A3BBA">
        <w:rPr>
          <w:rFonts w:cstheme="minorHAnsi"/>
        </w:rPr>
        <w:lastRenderedPageBreak/>
        <w:t xml:space="preserve">comprehension of the survey instrument among respondents.  The Women’s Empowerment in Agriculture survey, which is administered in 19 countries, was discussed in more depth and tools, including </w:t>
      </w:r>
      <w:hyperlink r:id="rId55" w:history="1">
        <w:r w:rsidRPr="004221CF">
          <w:rPr>
            <w:rStyle w:val="Hyperlink"/>
            <w:rFonts w:cstheme="minorHAnsi"/>
          </w:rPr>
          <w:t>cognitive testing and vignettes</w:t>
        </w:r>
      </w:hyperlink>
      <w:r w:rsidRPr="004A3BBA">
        <w:rPr>
          <w:rFonts w:cstheme="minorHAnsi"/>
        </w:rPr>
        <w:t xml:space="preserve"> were described in detail to address issues of comprehension and capturing abstract concepts for administration across diverse contexts.  The </w:t>
      </w:r>
      <w:hyperlink r:id="rId56" w:history="1">
        <w:r w:rsidRPr="004221CF">
          <w:rPr>
            <w:rStyle w:val="Hyperlink"/>
            <w:rFonts w:cstheme="minorHAnsi"/>
          </w:rPr>
          <w:t>life history exercise technique</w:t>
        </w:r>
      </w:hyperlink>
      <w:r w:rsidRPr="004A3BBA">
        <w:rPr>
          <w:rFonts w:cstheme="minorHAnsi"/>
        </w:rPr>
        <w:t xml:space="preserve"> was also discussed, which is a valuable method for allowing sensitive topics to be explored in a more relaxed and natural conversation; good for exploratory research by revealing unexpected events or problems, and; for keeping the respondent engaged in long interviews via a familiar story-telling conversational format.  The second portion of the workshop involved a small group exercise in which each group used a research scenario and applied the techniques and methodology used in the first part of the workshop to address and overcome challenges.  The workshop concluded with a group share and debrief.</w:t>
      </w:r>
    </w:p>
    <w:p w14:paraId="5433981E" w14:textId="00361EC5" w:rsidR="005304B3" w:rsidRPr="00566FB8" w:rsidRDefault="005304B3" w:rsidP="004841B3">
      <w:pPr>
        <w:ind w:firstLine="720"/>
      </w:pPr>
      <w:r w:rsidRPr="00566FB8">
        <w:t>The flipchart records from the discussions can be fo</w:t>
      </w:r>
      <w:r w:rsidR="00A0737F">
        <w:t xml:space="preserve">und </w:t>
      </w:r>
      <w:hyperlink r:id="rId57" w:history="1">
        <w:r w:rsidR="00A0737F" w:rsidRPr="00A0737F">
          <w:rPr>
            <w:rStyle w:val="Hyperlink"/>
          </w:rPr>
          <w:t>here</w:t>
        </w:r>
      </w:hyperlink>
      <w:r w:rsidR="00A0737F">
        <w:t xml:space="preserve">. </w:t>
      </w:r>
    </w:p>
    <w:p w14:paraId="5A5F990E" w14:textId="77777777" w:rsidR="005304B3" w:rsidRDefault="005304B3" w:rsidP="005304B3"/>
    <w:p w14:paraId="207F85FB" w14:textId="77777777" w:rsidR="005304B3" w:rsidRDefault="005304B3" w:rsidP="005304B3">
      <w:pPr>
        <w:pStyle w:val="ListParagraph"/>
        <w:numPr>
          <w:ilvl w:val="0"/>
          <w:numId w:val="18"/>
        </w:numPr>
        <w:spacing w:after="0" w:line="240" w:lineRule="auto"/>
      </w:pPr>
      <w:r w:rsidRPr="004841B3">
        <w:rPr>
          <w:b/>
        </w:rPr>
        <w:t>Training Workshop #3: Women’s Empowerment in Agriculture Index (WEAI)</w:t>
      </w:r>
      <w:r>
        <w:br/>
        <w:t>Hazel Malapit, Laurie Starr, Ana Paula de la O Campos</w:t>
      </w:r>
    </w:p>
    <w:p w14:paraId="5743A422" w14:textId="77777777" w:rsidR="004841B3" w:rsidRDefault="004841B3" w:rsidP="004841B3">
      <w:pPr>
        <w:pStyle w:val="ListParagraph"/>
        <w:spacing w:after="0" w:line="240" w:lineRule="auto"/>
        <w:ind w:left="360"/>
      </w:pPr>
    </w:p>
    <w:p w14:paraId="58FC7DCC" w14:textId="5502C1FF" w:rsidR="005304B3" w:rsidRDefault="005304B3" w:rsidP="004841B3">
      <w:pPr>
        <w:ind w:left="360"/>
        <w:rPr>
          <w:rFonts w:cstheme="minorHAnsi"/>
          <w:color w:val="000000"/>
        </w:rPr>
      </w:pPr>
      <w:r w:rsidRPr="004A3BBA">
        <w:rPr>
          <w:rFonts w:eastAsia="Times New Roman" w:cstheme="minorHAnsi"/>
          <w:color w:val="000000"/>
        </w:rPr>
        <w:t xml:space="preserve">The objectives of this training workshop were to understand the basic concepts underlying the WEAI, what it does and does not measure, and how it can be used to understand agriculture-nutrition linkages. The session also explored how others have used and modified the WEAI in practice. </w:t>
      </w:r>
      <w:r w:rsidRPr="004A3BBA">
        <w:rPr>
          <w:rFonts w:cstheme="minorHAnsi"/>
          <w:color w:val="000000"/>
        </w:rPr>
        <w:t xml:space="preserve">Hazel gave </w:t>
      </w:r>
      <w:hyperlink r:id="rId58" w:history="1">
        <w:r w:rsidRPr="004221CF">
          <w:rPr>
            <w:rStyle w:val="Hyperlink"/>
            <w:rFonts w:cstheme="minorHAnsi"/>
          </w:rPr>
          <w:t>an overview of the WEAI</w:t>
        </w:r>
      </w:hyperlink>
      <w:r w:rsidRPr="004A3BBA">
        <w:rPr>
          <w:rFonts w:cstheme="minorHAnsi"/>
          <w:color w:val="000000"/>
        </w:rPr>
        <w:t xml:space="preserve">, how is it constructed and used as a tool for diagnosing areas for attention, developing programs to address the gaps in women’s empowerment, and tracking progress. </w:t>
      </w:r>
      <w:hyperlink r:id="rId59" w:history="1">
        <w:r w:rsidRPr="004221CF">
          <w:rPr>
            <w:rStyle w:val="Hyperlink"/>
            <w:rFonts w:cstheme="minorHAnsi"/>
          </w:rPr>
          <w:t>Laurie</w:t>
        </w:r>
      </w:hyperlink>
      <w:r w:rsidRPr="004A3BBA">
        <w:rPr>
          <w:rFonts w:cstheme="minorHAnsi"/>
          <w:color w:val="000000"/>
        </w:rPr>
        <w:t xml:space="preserve"> (TANGO International) and </w:t>
      </w:r>
      <w:hyperlink r:id="rId60" w:history="1">
        <w:r w:rsidRPr="004221CF">
          <w:rPr>
            <w:rStyle w:val="Hyperlink"/>
            <w:rFonts w:cstheme="minorHAnsi"/>
          </w:rPr>
          <w:t>Ana Paula</w:t>
        </w:r>
      </w:hyperlink>
      <w:r w:rsidRPr="004A3BBA">
        <w:rPr>
          <w:rFonts w:cstheme="minorHAnsi"/>
          <w:color w:val="000000"/>
        </w:rPr>
        <w:t xml:space="preserve"> (FAO) shared their experiences on how they have used and modified the WEAI in their specific project contexts. The session concluded with some key lessons on how to adapt the WEAI in the participants’ own project.</w:t>
      </w:r>
    </w:p>
    <w:p w14:paraId="6972E5F4" w14:textId="0C0008E6" w:rsidR="005304B3" w:rsidRPr="00566FB8" w:rsidRDefault="005304B3" w:rsidP="004841B3">
      <w:pPr>
        <w:ind w:firstLine="360"/>
      </w:pPr>
      <w:r w:rsidRPr="00566FB8">
        <w:t>The flipchart records from t</w:t>
      </w:r>
      <w:r w:rsidR="00A0737F">
        <w:t xml:space="preserve">he discussions can be found </w:t>
      </w:r>
      <w:hyperlink r:id="rId61" w:history="1">
        <w:r w:rsidR="00A0737F" w:rsidRPr="00A0737F">
          <w:rPr>
            <w:rStyle w:val="Hyperlink"/>
          </w:rPr>
          <w:t>here</w:t>
        </w:r>
      </w:hyperlink>
      <w:r w:rsidR="00A0737F">
        <w:t>.</w:t>
      </w:r>
    </w:p>
    <w:p w14:paraId="77ECC297" w14:textId="77777777" w:rsidR="005304B3" w:rsidRDefault="005304B3" w:rsidP="005304B3"/>
    <w:p w14:paraId="50F20BD9" w14:textId="77777777" w:rsidR="005304B3" w:rsidRPr="004841B3" w:rsidRDefault="005304B3" w:rsidP="005304B3">
      <w:pPr>
        <w:pStyle w:val="ListParagraph"/>
        <w:numPr>
          <w:ilvl w:val="0"/>
          <w:numId w:val="18"/>
        </w:numPr>
        <w:spacing w:after="0" w:line="240" w:lineRule="auto"/>
        <w:rPr>
          <w:b/>
        </w:rPr>
      </w:pPr>
      <w:r w:rsidRPr="004841B3">
        <w:rPr>
          <w:b/>
        </w:rPr>
        <w:t xml:space="preserve">Research Clinic </w:t>
      </w:r>
    </w:p>
    <w:p w14:paraId="70BD5A5F" w14:textId="77777777" w:rsidR="005304B3" w:rsidRPr="00566FB8" w:rsidRDefault="005304B3" w:rsidP="004841B3">
      <w:pPr>
        <w:ind w:firstLine="360"/>
      </w:pPr>
      <w:r w:rsidRPr="00566FB8">
        <w:t>Part I: Working Groups</w:t>
      </w:r>
    </w:p>
    <w:p w14:paraId="2B40E6D9" w14:textId="77777777" w:rsidR="005304B3" w:rsidRPr="00566FB8" w:rsidRDefault="005304B3" w:rsidP="004841B3">
      <w:pPr>
        <w:ind w:left="360"/>
        <w:rPr>
          <w:rFonts w:cstheme="minorHAnsi"/>
        </w:rPr>
      </w:pPr>
      <w:r w:rsidRPr="00566FB8">
        <w:rPr>
          <w:rFonts w:cstheme="minorHAnsi"/>
        </w:rPr>
        <w:t xml:space="preserve">Participants joined one of four working group discussions focused on </w:t>
      </w:r>
      <w:r w:rsidRPr="00566FB8">
        <w:t>Nutrition Tools, Decision-making, Time and Energy Burden, and Integrating Gender into Research Programs</w:t>
      </w:r>
      <w:r w:rsidRPr="00566FB8">
        <w:rPr>
          <w:rFonts w:cstheme="minorHAnsi"/>
        </w:rPr>
        <w:t>. Resource people will facilitated the discussion and provided feedback to the people who submitted project questions in advance via the pre-workshop survey.</w:t>
      </w:r>
    </w:p>
    <w:p w14:paraId="73E4E1E1" w14:textId="75CDAE8E" w:rsidR="005304B3" w:rsidRPr="00566FB8" w:rsidRDefault="005304B3" w:rsidP="004841B3">
      <w:pPr>
        <w:ind w:firstLine="360"/>
      </w:pPr>
      <w:r w:rsidRPr="00566FB8">
        <w:t>The flipchart records from t</w:t>
      </w:r>
      <w:r w:rsidR="00A0737F">
        <w:t xml:space="preserve">he discussions can be found </w:t>
      </w:r>
      <w:hyperlink r:id="rId62" w:history="1">
        <w:r w:rsidR="00A0737F" w:rsidRPr="00A0737F">
          <w:rPr>
            <w:rStyle w:val="Hyperlink"/>
          </w:rPr>
          <w:t>here</w:t>
        </w:r>
      </w:hyperlink>
      <w:r w:rsidR="00A0737F">
        <w:t>.</w:t>
      </w:r>
    </w:p>
    <w:p w14:paraId="2EBA66C8" w14:textId="77777777" w:rsidR="005304B3" w:rsidRPr="00566FB8" w:rsidRDefault="005304B3" w:rsidP="004841B3">
      <w:pPr>
        <w:ind w:firstLine="360"/>
      </w:pPr>
      <w:r w:rsidRPr="00566FB8">
        <w:t>Part II: Individual Consultations</w:t>
      </w:r>
    </w:p>
    <w:p w14:paraId="4005CBD1" w14:textId="77777777" w:rsidR="005304B3" w:rsidRPr="00566FB8" w:rsidRDefault="005304B3" w:rsidP="004841B3">
      <w:pPr>
        <w:ind w:firstLine="360"/>
        <w:rPr>
          <w:rFonts w:cstheme="minorHAnsi"/>
          <w:bCs/>
        </w:rPr>
      </w:pPr>
      <w:r w:rsidRPr="00566FB8">
        <w:rPr>
          <w:rFonts w:cstheme="minorHAnsi"/>
          <w:bCs/>
        </w:rPr>
        <w:t>Interested Participa</w:t>
      </w:r>
      <w:r w:rsidR="004841B3">
        <w:rPr>
          <w:rFonts w:cstheme="minorHAnsi"/>
          <w:bCs/>
        </w:rPr>
        <w:t>nts met with senior researchers</w:t>
      </w:r>
      <w:r w:rsidRPr="00566FB8">
        <w:rPr>
          <w:rFonts w:cstheme="minorHAnsi"/>
          <w:bCs/>
        </w:rPr>
        <w:t xml:space="preserve"> to discuss their project-specific questions</w:t>
      </w:r>
      <w:r w:rsidR="004841B3">
        <w:rPr>
          <w:rFonts w:cstheme="minorHAnsi"/>
          <w:bCs/>
        </w:rPr>
        <w:t>.</w:t>
      </w:r>
    </w:p>
    <w:p w14:paraId="3968DD81" w14:textId="77777777" w:rsidR="005304B3" w:rsidRDefault="005304B3" w:rsidP="005304B3"/>
    <w:p w14:paraId="070669C5" w14:textId="77777777" w:rsidR="005304B3" w:rsidRPr="004841B3" w:rsidRDefault="005304B3" w:rsidP="005304B3">
      <w:pPr>
        <w:rPr>
          <w:rFonts w:asciiTheme="majorHAnsi" w:hAnsiTheme="majorHAnsi"/>
          <w:b/>
          <w:sz w:val="26"/>
          <w:szCs w:val="26"/>
        </w:rPr>
      </w:pPr>
      <w:r w:rsidRPr="004841B3">
        <w:rPr>
          <w:rFonts w:asciiTheme="majorHAnsi" w:hAnsiTheme="majorHAnsi"/>
          <w:b/>
          <w:sz w:val="26"/>
          <w:szCs w:val="26"/>
        </w:rPr>
        <w:t>Day 3:</w:t>
      </w:r>
      <w:r w:rsidRPr="004841B3">
        <w:rPr>
          <w:rFonts w:asciiTheme="majorHAnsi" w:hAnsiTheme="majorHAnsi"/>
          <w:b/>
          <w:sz w:val="26"/>
          <w:szCs w:val="26"/>
        </w:rPr>
        <w:tab/>
        <w:t>Thursday, December 4</w:t>
      </w:r>
    </w:p>
    <w:p w14:paraId="1C145E1F" w14:textId="77777777" w:rsidR="005304B3" w:rsidRDefault="005304B3" w:rsidP="005304B3"/>
    <w:p w14:paraId="546B7D8A" w14:textId="0ACD3897" w:rsidR="005304B3" w:rsidRDefault="005304B3" w:rsidP="005304B3">
      <w:pPr>
        <w:pStyle w:val="ListParagraph"/>
        <w:numPr>
          <w:ilvl w:val="0"/>
          <w:numId w:val="18"/>
        </w:numPr>
        <w:spacing w:after="0" w:line="240" w:lineRule="auto"/>
      </w:pPr>
      <w:r w:rsidRPr="004841B3">
        <w:rPr>
          <w:b/>
        </w:rPr>
        <w:t>Training Workshop #4: Learning about nutrition using the Global Study on Gender Norms and Capacity for Agricultural Innovation</w:t>
      </w:r>
      <w:r>
        <w:t xml:space="preserve"> </w:t>
      </w:r>
      <w:r>
        <w:br/>
        <w:t>Johanna Bergman Lodin, Esther Njugunga</w:t>
      </w:r>
      <w:r w:rsidR="00DB10A7">
        <w:t>, Dina Najjar, Jessica Raneri, Peter Davis</w:t>
      </w:r>
    </w:p>
    <w:p w14:paraId="3ABBEC67" w14:textId="77777777" w:rsidR="004841B3" w:rsidRDefault="004841B3" w:rsidP="005304B3">
      <w:pPr>
        <w:rPr>
          <w:rFonts w:eastAsia="Times New Roman" w:cstheme="minorHAnsi"/>
          <w:color w:val="000000"/>
          <w:lang w:eastAsia="sv-SE"/>
        </w:rPr>
      </w:pPr>
    </w:p>
    <w:p w14:paraId="5668FA04" w14:textId="69BACD08" w:rsidR="005304B3" w:rsidRPr="00566FB8" w:rsidRDefault="005304B3" w:rsidP="004841B3">
      <w:pPr>
        <w:ind w:left="360"/>
        <w:rPr>
          <w:rFonts w:eastAsia="Times New Roman" w:cstheme="minorHAnsi"/>
          <w:color w:val="000000"/>
          <w:lang w:eastAsia="sv-SE"/>
        </w:rPr>
      </w:pPr>
      <w:r w:rsidRPr="00566FB8">
        <w:rPr>
          <w:rFonts w:eastAsia="Times New Roman" w:cstheme="minorHAnsi"/>
          <w:color w:val="000000"/>
          <w:lang w:eastAsia="sv-SE"/>
        </w:rPr>
        <w:t>This explored how to integrate nutrition and health related questions into the Global Study on Gender Norms and Capacities for Agricultural Innovation. Fi</w:t>
      </w:r>
      <w:r>
        <w:rPr>
          <w:rFonts w:eastAsia="Times New Roman" w:cstheme="minorHAnsi"/>
          <w:color w:val="000000"/>
          <w:lang w:eastAsia="sv-SE"/>
        </w:rPr>
        <w:t xml:space="preserve">rst, </w:t>
      </w:r>
      <w:r w:rsidRPr="00566FB8">
        <w:rPr>
          <w:rFonts w:eastAsia="Times New Roman" w:cstheme="minorHAnsi"/>
          <w:color w:val="000000"/>
          <w:lang w:eastAsia="sv-SE"/>
        </w:rPr>
        <w:t xml:space="preserve">the Global Study was </w:t>
      </w:r>
      <w:hyperlink r:id="rId63" w:history="1">
        <w:r w:rsidRPr="00DB10A7">
          <w:rPr>
            <w:rStyle w:val="Hyperlink"/>
            <w:rFonts w:eastAsia="Times New Roman" w:cstheme="minorHAnsi"/>
            <w:lang w:eastAsia="sv-SE"/>
          </w:rPr>
          <w:t>introduced</w:t>
        </w:r>
      </w:hyperlink>
      <w:r w:rsidRPr="00566FB8">
        <w:rPr>
          <w:rFonts w:eastAsia="Times New Roman" w:cstheme="minorHAnsi"/>
          <w:color w:val="000000"/>
          <w:lang w:eastAsia="sv-SE"/>
        </w:rPr>
        <w:t xml:space="preserve">, </w:t>
      </w:r>
      <w:hyperlink r:id="rId64" w:history="1">
        <w:r w:rsidRPr="00DB10A7">
          <w:rPr>
            <w:rStyle w:val="Hyperlink"/>
            <w:rFonts w:eastAsia="Times New Roman" w:cstheme="minorHAnsi"/>
            <w:lang w:eastAsia="sv-SE"/>
          </w:rPr>
          <w:t>what it is about</w:t>
        </w:r>
      </w:hyperlink>
      <w:r w:rsidRPr="00566FB8">
        <w:rPr>
          <w:rFonts w:eastAsia="Times New Roman" w:cstheme="minorHAnsi"/>
          <w:color w:val="000000"/>
          <w:lang w:eastAsia="sv-SE"/>
        </w:rPr>
        <w:t xml:space="preserve">, the current status, lessons learnt so far, and how you can engage. Next, a few PIs shared their </w:t>
      </w:r>
      <w:hyperlink r:id="rId65" w:history="1">
        <w:r w:rsidRPr="00DB10A7">
          <w:rPr>
            <w:rStyle w:val="Hyperlink"/>
            <w:rFonts w:eastAsia="Times New Roman" w:cstheme="minorHAnsi"/>
            <w:lang w:eastAsia="sv-SE"/>
          </w:rPr>
          <w:t>experiences from the field</w:t>
        </w:r>
      </w:hyperlink>
      <w:r w:rsidR="00DB10A7">
        <w:rPr>
          <w:rFonts w:eastAsia="Times New Roman" w:cstheme="minorHAnsi"/>
          <w:color w:val="000000"/>
          <w:lang w:eastAsia="sv-SE"/>
        </w:rPr>
        <w:t xml:space="preserve"> including how teams are </w:t>
      </w:r>
      <w:hyperlink r:id="rId66" w:history="1">
        <w:r w:rsidR="00DB10A7" w:rsidRPr="00DB10A7">
          <w:rPr>
            <w:rStyle w:val="Hyperlink"/>
            <w:rFonts w:eastAsia="Times New Roman" w:cstheme="minorHAnsi"/>
            <w:lang w:eastAsia="sv-SE"/>
          </w:rPr>
          <w:t>integrating nutrition into the study</w:t>
        </w:r>
      </w:hyperlink>
      <w:r w:rsidRPr="00566FB8">
        <w:rPr>
          <w:rFonts w:eastAsia="Times New Roman" w:cstheme="minorHAnsi"/>
          <w:color w:val="000000"/>
          <w:lang w:eastAsia="sv-SE"/>
        </w:rPr>
        <w:t xml:space="preserve">. This was followed by an interactive break out session where the participants had the opportunity to work in small groups on a </w:t>
      </w:r>
      <w:hyperlink r:id="rId67" w:history="1">
        <w:r w:rsidRPr="00B77C23">
          <w:rPr>
            <w:rStyle w:val="Hyperlink"/>
            <w:rFonts w:eastAsia="Times New Roman" w:cstheme="minorHAnsi"/>
            <w:lang w:eastAsia="sv-SE"/>
          </w:rPr>
          <w:t>case</w:t>
        </w:r>
      </w:hyperlink>
      <w:r w:rsidRPr="00566FB8">
        <w:rPr>
          <w:rFonts w:eastAsia="Times New Roman" w:cstheme="minorHAnsi"/>
          <w:color w:val="000000"/>
          <w:lang w:eastAsia="sv-SE"/>
        </w:rPr>
        <w:t xml:space="preserve"> to see how nutrition and health issues can be integrated into the Global Study toolkit. Finally, the groups gathered in plenum again to share some highlights from the group work with each other. </w:t>
      </w:r>
    </w:p>
    <w:p w14:paraId="144C5A0D" w14:textId="375ED354" w:rsidR="005304B3" w:rsidRPr="00566FB8" w:rsidRDefault="005304B3" w:rsidP="004841B3">
      <w:pPr>
        <w:ind w:firstLine="360"/>
      </w:pPr>
      <w:r w:rsidRPr="00566FB8">
        <w:t>The flipchart records from t</w:t>
      </w:r>
      <w:r w:rsidR="00A0737F">
        <w:t xml:space="preserve">he discussions can be found at </w:t>
      </w:r>
      <w:hyperlink r:id="rId68" w:history="1">
        <w:r w:rsidR="00A0737F" w:rsidRPr="00A0737F">
          <w:rPr>
            <w:rStyle w:val="Hyperlink"/>
          </w:rPr>
          <w:t>here</w:t>
        </w:r>
      </w:hyperlink>
      <w:r w:rsidR="00A0737F">
        <w:t xml:space="preserve">. </w:t>
      </w:r>
    </w:p>
    <w:p w14:paraId="50275C18" w14:textId="77777777" w:rsidR="005304B3" w:rsidRDefault="005304B3" w:rsidP="005304B3"/>
    <w:p w14:paraId="5DBEF806" w14:textId="77777777" w:rsidR="002C4E26" w:rsidRDefault="002C4E26" w:rsidP="002C4E26">
      <w:pPr>
        <w:pStyle w:val="Default"/>
        <w:numPr>
          <w:ilvl w:val="0"/>
          <w:numId w:val="18"/>
        </w:numPr>
        <w:rPr>
          <w:rFonts w:asciiTheme="minorHAnsi" w:hAnsiTheme="minorHAnsi" w:cstheme="minorHAnsi"/>
          <w:b/>
          <w:color w:val="auto"/>
          <w:sz w:val="22"/>
          <w:szCs w:val="22"/>
        </w:rPr>
      </w:pPr>
      <w:r>
        <w:rPr>
          <w:rFonts w:asciiTheme="minorHAnsi" w:hAnsiTheme="minorHAnsi" w:cstheme="minorHAnsi"/>
          <w:b/>
          <w:color w:val="auto"/>
          <w:sz w:val="22"/>
          <w:szCs w:val="22"/>
        </w:rPr>
        <w:t>Reaching Nutrition Through Gender in Agriculture Projects</w:t>
      </w:r>
    </w:p>
    <w:p w14:paraId="023DEEA7" w14:textId="72AF2CF4" w:rsidR="002C4E26" w:rsidRDefault="002C4E26" w:rsidP="002C4E26">
      <w:pPr>
        <w:pStyle w:val="ListParagraph"/>
        <w:spacing w:after="0" w:line="240" w:lineRule="auto"/>
        <w:ind w:left="360"/>
      </w:pPr>
      <w:r>
        <w:t xml:space="preserve">Jody Harris and Nancy Johnson summarized the importance of </w:t>
      </w:r>
      <w:hyperlink r:id="rId69" w:history="1">
        <w:r w:rsidRPr="002C4E26">
          <w:rPr>
            <w:rStyle w:val="Hyperlink"/>
          </w:rPr>
          <w:t>gender in the impact pathways from agriculture to nutrition</w:t>
        </w:r>
      </w:hyperlink>
      <w:r>
        <w:t xml:space="preserve"> and guided groups through case studies to:</w:t>
      </w:r>
    </w:p>
    <w:p w14:paraId="0430F63C" w14:textId="77777777" w:rsidR="005304B3" w:rsidRPr="00566FB8" w:rsidRDefault="005304B3" w:rsidP="005304B3">
      <w:pPr>
        <w:pStyle w:val="ListParagraph"/>
        <w:numPr>
          <w:ilvl w:val="0"/>
          <w:numId w:val="16"/>
        </w:numPr>
        <w:spacing w:after="0" w:line="240" w:lineRule="auto"/>
      </w:pPr>
      <w:r w:rsidRPr="00566FB8">
        <w:t>Sketch out a pathway through which the program expects its research outputs to contribute to nutrition-related outcomes (diets)</w:t>
      </w:r>
    </w:p>
    <w:p w14:paraId="65631723" w14:textId="77777777" w:rsidR="005304B3" w:rsidRPr="00566FB8" w:rsidRDefault="005304B3" w:rsidP="005304B3">
      <w:pPr>
        <w:pStyle w:val="ListParagraph"/>
        <w:numPr>
          <w:ilvl w:val="0"/>
          <w:numId w:val="16"/>
        </w:numPr>
        <w:spacing w:after="0" w:line="240" w:lineRule="auto"/>
      </w:pPr>
      <w:r w:rsidRPr="00566FB8">
        <w:t>Identify key gender issues along the pathway</w:t>
      </w:r>
    </w:p>
    <w:p w14:paraId="257B9486" w14:textId="77777777" w:rsidR="005304B3" w:rsidRDefault="005304B3" w:rsidP="00F13171">
      <w:pPr>
        <w:pStyle w:val="ListParagraph"/>
        <w:numPr>
          <w:ilvl w:val="0"/>
          <w:numId w:val="16"/>
        </w:numPr>
        <w:spacing w:after="0" w:line="240" w:lineRule="auto"/>
      </w:pPr>
      <w:r w:rsidRPr="00566FB8">
        <w:t xml:space="preserve">Identify opportunities for gender research, possibly using the types of empowerment tools presented in this workshop </w:t>
      </w:r>
    </w:p>
    <w:p w14:paraId="10FDA75C" w14:textId="77777777" w:rsidR="00F13171" w:rsidRDefault="00F13171" w:rsidP="00F13171">
      <w:pPr>
        <w:spacing w:after="0" w:line="240" w:lineRule="auto"/>
        <w:ind w:firstLine="360"/>
      </w:pPr>
    </w:p>
    <w:p w14:paraId="6E0A1D41" w14:textId="5C89867B" w:rsidR="005304B3" w:rsidRPr="00566FB8" w:rsidRDefault="005304B3" w:rsidP="00F13171">
      <w:pPr>
        <w:spacing w:after="0" w:line="240" w:lineRule="auto"/>
        <w:ind w:firstLine="360"/>
      </w:pPr>
      <w:r w:rsidRPr="00566FB8">
        <w:t xml:space="preserve">The flipchart records from </w:t>
      </w:r>
      <w:r w:rsidR="00A0737F">
        <w:t xml:space="preserve">the discussions can be found </w:t>
      </w:r>
      <w:hyperlink r:id="rId70" w:history="1">
        <w:r w:rsidR="00A0737F" w:rsidRPr="00A0737F">
          <w:rPr>
            <w:rStyle w:val="Hyperlink"/>
          </w:rPr>
          <w:t>here</w:t>
        </w:r>
      </w:hyperlink>
      <w:r w:rsidR="00A0737F">
        <w:t>.</w:t>
      </w:r>
      <w:r w:rsidRPr="00566FB8">
        <w:t xml:space="preserve"> </w:t>
      </w:r>
    </w:p>
    <w:p w14:paraId="15114698" w14:textId="77777777" w:rsidR="005304B3" w:rsidRDefault="005304B3" w:rsidP="005304B3"/>
    <w:p w14:paraId="52CDF1FC" w14:textId="77777777" w:rsidR="005304B3" w:rsidRPr="004841B3" w:rsidRDefault="005304B3" w:rsidP="005304B3">
      <w:pPr>
        <w:pStyle w:val="ListParagraph"/>
        <w:numPr>
          <w:ilvl w:val="0"/>
          <w:numId w:val="18"/>
        </w:numPr>
        <w:spacing w:after="0" w:line="240" w:lineRule="auto"/>
        <w:rPr>
          <w:b/>
        </w:rPr>
      </w:pPr>
      <w:r w:rsidRPr="004841B3">
        <w:rPr>
          <w:b/>
        </w:rPr>
        <w:t>Gender-Nutrition Community of Practice discussion to</w:t>
      </w:r>
    </w:p>
    <w:p w14:paraId="41C9364D" w14:textId="77777777" w:rsidR="005304B3" w:rsidRPr="00566FB8" w:rsidRDefault="005304B3" w:rsidP="005304B3">
      <w:pPr>
        <w:pStyle w:val="ListParagraph"/>
        <w:numPr>
          <w:ilvl w:val="0"/>
          <w:numId w:val="17"/>
        </w:numPr>
        <w:spacing w:after="0" w:line="240" w:lineRule="auto"/>
      </w:pPr>
      <w:r w:rsidRPr="00566FB8">
        <w:t>Identify existing resources and support networks</w:t>
      </w:r>
    </w:p>
    <w:p w14:paraId="5F34F513" w14:textId="77777777" w:rsidR="005304B3" w:rsidRPr="00566FB8" w:rsidRDefault="005304B3" w:rsidP="005304B3">
      <w:pPr>
        <w:pStyle w:val="ListParagraph"/>
        <w:numPr>
          <w:ilvl w:val="0"/>
          <w:numId w:val="17"/>
        </w:numPr>
        <w:spacing w:after="0" w:line="240" w:lineRule="auto"/>
      </w:pPr>
      <w:r w:rsidRPr="00566FB8">
        <w:t>Activities that the participants can undertake to strengthen the community</w:t>
      </w:r>
    </w:p>
    <w:p w14:paraId="0DAAB039" w14:textId="77777777" w:rsidR="005304B3" w:rsidRPr="00566FB8" w:rsidRDefault="005304B3" w:rsidP="005304B3">
      <w:pPr>
        <w:pStyle w:val="ListParagraph"/>
        <w:numPr>
          <w:ilvl w:val="0"/>
          <w:numId w:val="17"/>
        </w:numPr>
        <w:spacing w:after="0" w:line="240" w:lineRule="auto"/>
      </w:pPr>
      <w:r w:rsidRPr="00566FB8">
        <w:t>Gaps or missing resources within the Gender and Nutrition Community</w:t>
      </w:r>
    </w:p>
    <w:p w14:paraId="683737C5" w14:textId="77777777" w:rsidR="005304B3" w:rsidRPr="00566FB8" w:rsidRDefault="005304B3" w:rsidP="00F13171">
      <w:pPr>
        <w:spacing w:after="0"/>
      </w:pPr>
    </w:p>
    <w:p w14:paraId="698674C7" w14:textId="54D26952" w:rsidR="002E6895" w:rsidRDefault="005304B3" w:rsidP="00A0737F">
      <w:pPr>
        <w:spacing w:after="0"/>
        <w:ind w:firstLine="418"/>
      </w:pPr>
      <w:r w:rsidRPr="00566FB8">
        <w:t>The flipchart records from t</w:t>
      </w:r>
      <w:r w:rsidR="00A0737F">
        <w:t xml:space="preserve">he discussions can be found </w:t>
      </w:r>
      <w:hyperlink r:id="rId71" w:history="1">
        <w:r w:rsidR="00A0737F" w:rsidRPr="00A0737F">
          <w:rPr>
            <w:rStyle w:val="Hyperlink"/>
          </w:rPr>
          <w:t>here</w:t>
        </w:r>
      </w:hyperlink>
      <w:r w:rsidR="00A0737F">
        <w:t xml:space="preserve">. </w:t>
      </w:r>
    </w:p>
    <w:p w14:paraId="47953477" w14:textId="246171B1" w:rsidR="000E4807" w:rsidRDefault="000E4807">
      <w:r>
        <w:br w:type="page"/>
      </w:r>
    </w:p>
    <w:p w14:paraId="1C1C82F7" w14:textId="5313A409" w:rsidR="000E4807" w:rsidRDefault="00C72708" w:rsidP="000E4807">
      <w:pPr>
        <w:pStyle w:val="Heading1"/>
        <w:rPr>
          <w:b/>
          <w:color w:val="4F81BD" w:themeColor="accent1"/>
        </w:rPr>
      </w:pPr>
      <w:bookmarkStart w:id="4" w:name="_Toc406766186"/>
      <w:r>
        <w:rPr>
          <w:b/>
          <w:color w:val="4F81BD" w:themeColor="accent1"/>
        </w:rPr>
        <w:lastRenderedPageBreak/>
        <w:t xml:space="preserve">Annex A: </w:t>
      </w:r>
      <w:r w:rsidR="000E4807" w:rsidRPr="00A00B6C">
        <w:rPr>
          <w:b/>
          <w:color w:val="4F81BD" w:themeColor="accent1"/>
        </w:rPr>
        <w:t>Agenda</w:t>
      </w:r>
      <w:bookmarkEnd w:id="4"/>
    </w:p>
    <w:p w14:paraId="5FF0F5EF" w14:textId="77777777" w:rsidR="000B5806" w:rsidRPr="000B5806" w:rsidRDefault="000B5806" w:rsidP="000B5806"/>
    <w:tbl>
      <w:tblPr>
        <w:tblStyle w:val="TableGrid"/>
        <w:tblW w:w="0" w:type="auto"/>
        <w:tblLook w:val="04A0" w:firstRow="1" w:lastRow="0" w:firstColumn="1" w:lastColumn="0" w:noHBand="0" w:noVBand="1"/>
      </w:tblPr>
      <w:tblGrid>
        <w:gridCol w:w="1885"/>
        <w:gridCol w:w="7465"/>
      </w:tblGrid>
      <w:tr w:rsidR="000B5806" w:rsidRPr="00604F10" w14:paraId="1C73C080" w14:textId="77777777" w:rsidTr="000B351E">
        <w:tc>
          <w:tcPr>
            <w:tcW w:w="1885" w:type="dxa"/>
            <w:shd w:val="clear" w:color="auto" w:fill="EEECE1" w:themeFill="background2"/>
          </w:tcPr>
          <w:p w14:paraId="0FFB55EB"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1</w:t>
            </w:r>
          </w:p>
        </w:tc>
        <w:tc>
          <w:tcPr>
            <w:tcW w:w="7465" w:type="dxa"/>
            <w:shd w:val="clear" w:color="auto" w:fill="EEECE1" w:themeFill="background2"/>
          </w:tcPr>
          <w:p w14:paraId="381BC57B"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Tuesday, December 2</w:t>
            </w:r>
          </w:p>
        </w:tc>
      </w:tr>
      <w:tr w:rsidR="000B5806" w:rsidRPr="00604F10" w14:paraId="2A42877F" w14:textId="77777777" w:rsidTr="000B351E">
        <w:tc>
          <w:tcPr>
            <w:tcW w:w="1885" w:type="dxa"/>
          </w:tcPr>
          <w:p w14:paraId="1FACA68C" w14:textId="77777777" w:rsidR="000B5806" w:rsidRPr="00604F10"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11:30am-12:0</w:t>
            </w:r>
            <w:r w:rsidRPr="00604F10">
              <w:rPr>
                <w:rFonts w:asciiTheme="minorHAnsi" w:hAnsiTheme="minorHAnsi" w:cstheme="minorHAnsi"/>
                <w:color w:val="auto"/>
                <w:sz w:val="22"/>
                <w:szCs w:val="22"/>
              </w:rPr>
              <w:t>0pm</w:t>
            </w:r>
          </w:p>
        </w:tc>
        <w:tc>
          <w:tcPr>
            <w:tcW w:w="7465" w:type="dxa"/>
          </w:tcPr>
          <w:p w14:paraId="3D7E1D9B" w14:textId="77777777" w:rsidR="000B5806" w:rsidRPr="00604F10" w:rsidRDefault="000B5806" w:rsidP="000B351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Registration </w:t>
            </w:r>
          </w:p>
        </w:tc>
      </w:tr>
      <w:tr w:rsidR="000B5806" w:rsidRPr="00604F10" w14:paraId="3A1DC315" w14:textId="77777777" w:rsidTr="000B351E">
        <w:tc>
          <w:tcPr>
            <w:tcW w:w="1885" w:type="dxa"/>
          </w:tcPr>
          <w:p w14:paraId="5554D1DA" w14:textId="77777777" w:rsidR="000B5806" w:rsidRPr="00604F10"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w:t>
            </w:r>
            <w:r w:rsidRPr="00604F10">
              <w:rPr>
                <w:rFonts w:asciiTheme="minorHAnsi" w:hAnsiTheme="minorHAnsi" w:cstheme="minorHAnsi"/>
                <w:color w:val="auto"/>
                <w:sz w:val="22"/>
                <w:szCs w:val="22"/>
              </w:rPr>
              <w:t>0pm-1</w:t>
            </w:r>
            <w:r>
              <w:rPr>
                <w:rFonts w:asciiTheme="minorHAnsi" w:hAnsiTheme="minorHAnsi" w:cstheme="minorHAnsi"/>
                <w:color w:val="auto"/>
                <w:sz w:val="22"/>
                <w:szCs w:val="22"/>
              </w:rPr>
              <w:t>2:45</w:t>
            </w:r>
            <w:r w:rsidRPr="00604F10">
              <w:rPr>
                <w:rFonts w:asciiTheme="minorHAnsi" w:hAnsiTheme="minorHAnsi" w:cstheme="minorHAnsi"/>
                <w:color w:val="auto"/>
                <w:sz w:val="22"/>
                <w:szCs w:val="22"/>
              </w:rPr>
              <w:t>pm</w:t>
            </w:r>
          </w:p>
        </w:tc>
        <w:tc>
          <w:tcPr>
            <w:tcW w:w="7465" w:type="dxa"/>
          </w:tcPr>
          <w:p w14:paraId="3203734F" w14:textId="77777777" w:rsidR="000B5806"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w:t>
            </w:r>
            <w:r>
              <w:rPr>
                <w:rFonts w:asciiTheme="minorHAnsi" w:hAnsiTheme="minorHAnsi" w:cstheme="minorHAnsi"/>
                <w:b/>
                <w:color w:val="auto"/>
                <w:sz w:val="22"/>
                <w:szCs w:val="22"/>
              </w:rPr>
              <w:t>elcome a</w:t>
            </w:r>
            <w:r w:rsidRPr="00604F10">
              <w:rPr>
                <w:rFonts w:asciiTheme="minorHAnsi" w:hAnsiTheme="minorHAnsi" w:cstheme="minorHAnsi"/>
                <w:b/>
                <w:color w:val="auto"/>
                <w:sz w:val="22"/>
                <w:szCs w:val="22"/>
              </w:rPr>
              <w:t xml:space="preserve">nd </w:t>
            </w:r>
            <w:r>
              <w:rPr>
                <w:rFonts w:asciiTheme="minorHAnsi" w:hAnsiTheme="minorHAnsi" w:cstheme="minorHAnsi"/>
                <w:b/>
                <w:color w:val="auto"/>
                <w:sz w:val="22"/>
                <w:szCs w:val="22"/>
              </w:rPr>
              <w:t>networking lunch</w:t>
            </w:r>
          </w:p>
          <w:p w14:paraId="496B72BE" w14:textId="77777777" w:rsidR="000B5806" w:rsidRPr="00EC5BC2" w:rsidRDefault="000B5806" w:rsidP="000B351E">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Stephan Dohrn and organizers</w:t>
            </w:r>
          </w:p>
        </w:tc>
      </w:tr>
      <w:tr w:rsidR="000B5806" w:rsidRPr="00604F10" w14:paraId="71DE3DBF" w14:textId="77777777" w:rsidTr="000B351E">
        <w:tc>
          <w:tcPr>
            <w:tcW w:w="1885" w:type="dxa"/>
          </w:tcPr>
          <w:p w14:paraId="22D1D13A"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w:t>
            </w:r>
            <w:r>
              <w:rPr>
                <w:rFonts w:asciiTheme="minorHAnsi" w:hAnsiTheme="minorHAnsi" w:cstheme="minorHAnsi"/>
                <w:color w:val="auto"/>
                <w:sz w:val="22"/>
                <w:szCs w:val="22"/>
              </w:rPr>
              <w:t>2</w:t>
            </w:r>
            <w:r w:rsidRPr="00604F10">
              <w:rPr>
                <w:rFonts w:asciiTheme="minorHAnsi" w:hAnsiTheme="minorHAnsi" w:cstheme="minorHAnsi"/>
                <w:color w:val="auto"/>
                <w:sz w:val="22"/>
                <w:szCs w:val="22"/>
              </w:rPr>
              <w:t>:</w:t>
            </w:r>
            <w:r>
              <w:rPr>
                <w:rFonts w:asciiTheme="minorHAnsi" w:hAnsiTheme="minorHAnsi" w:cstheme="minorHAnsi"/>
                <w:color w:val="auto"/>
                <w:sz w:val="22"/>
                <w:szCs w:val="22"/>
              </w:rPr>
              <w:t>45</w:t>
            </w:r>
            <w:r w:rsidRPr="00604F10">
              <w:rPr>
                <w:rFonts w:asciiTheme="minorHAnsi" w:hAnsiTheme="minorHAnsi" w:cstheme="minorHAnsi"/>
                <w:color w:val="auto"/>
                <w:sz w:val="22"/>
                <w:szCs w:val="22"/>
              </w:rPr>
              <w:t>pm-1:</w:t>
            </w:r>
            <w:r>
              <w:rPr>
                <w:rFonts w:asciiTheme="minorHAnsi" w:hAnsiTheme="minorHAnsi" w:cstheme="minorHAnsi"/>
                <w:color w:val="auto"/>
                <w:sz w:val="22"/>
                <w:szCs w:val="22"/>
              </w:rPr>
              <w:t>0</w:t>
            </w:r>
            <w:r w:rsidRPr="00604F10">
              <w:rPr>
                <w:rFonts w:asciiTheme="minorHAnsi" w:hAnsiTheme="minorHAnsi" w:cstheme="minorHAnsi"/>
                <w:color w:val="auto"/>
                <w:sz w:val="22"/>
                <w:szCs w:val="22"/>
              </w:rPr>
              <w:t>0pm</w:t>
            </w:r>
          </w:p>
        </w:tc>
        <w:tc>
          <w:tcPr>
            <w:tcW w:w="7465" w:type="dxa"/>
          </w:tcPr>
          <w:p w14:paraId="66545451" w14:textId="77777777" w:rsidR="000B5806" w:rsidRDefault="000B5806" w:rsidP="000B351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Workshop objectives and agenda</w:t>
            </w:r>
          </w:p>
          <w:p w14:paraId="4C3394BF" w14:textId="77777777" w:rsidR="000B5806" w:rsidRPr="004A5694" w:rsidRDefault="000B5806" w:rsidP="000B351E">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Hazel Malapit</w:t>
            </w:r>
          </w:p>
        </w:tc>
      </w:tr>
      <w:tr w:rsidR="000B5806" w:rsidRPr="00604F10" w14:paraId="5255CE65" w14:textId="77777777" w:rsidTr="000B351E">
        <w:tc>
          <w:tcPr>
            <w:tcW w:w="1885" w:type="dxa"/>
          </w:tcPr>
          <w:p w14:paraId="75F3CAD5" w14:textId="77777777" w:rsidR="000B5806" w:rsidRPr="00604F10"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1:00pm-1</w:t>
            </w:r>
            <w:r w:rsidRPr="00604F10">
              <w:rPr>
                <w:rFonts w:asciiTheme="minorHAnsi" w:hAnsiTheme="minorHAnsi" w:cstheme="minorHAnsi"/>
                <w:color w:val="auto"/>
                <w:sz w:val="22"/>
                <w:szCs w:val="22"/>
              </w:rPr>
              <w:t>:30pm</w:t>
            </w:r>
          </w:p>
        </w:tc>
        <w:tc>
          <w:tcPr>
            <w:tcW w:w="7465" w:type="dxa"/>
          </w:tcPr>
          <w:p w14:paraId="24B956B9"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Gender in agriculture-nutrition pathways and IDOs</w:t>
            </w:r>
          </w:p>
          <w:p w14:paraId="7540CF18" w14:textId="77777777" w:rsidR="000B5806" w:rsidRPr="00604F10" w:rsidRDefault="000B5806" w:rsidP="000B351E">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Jody Harris, Nancy Johnson</w:t>
            </w:r>
          </w:p>
        </w:tc>
      </w:tr>
      <w:tr w:rsidR="000B5806" w:rsidRPr="00604F10" w14:paraId="4BA7818C" w14:textId="77777777" w:rsidTr="000B351E">
        <w:tc>
          <w:tcPr>
            <w:tcW w:w="1885" w:type="dxa"/>
          </w:tcPr>
          <w:p w14:paraId="40DBCA24" w14:textId="77777777" w:rsidR="000B5806" w:rsidRPr="00604F10"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Pr="00604F10">
              <w:rPr>
                <w:rFonts w:asciiTheme="minorHAnsi" w:hAnsiTheme="minorHAnsi" w:cstheme="minorHAnsi"/>
                <w:color w:val="auto"/>
                <w:sz w:val="22"/>
                <w:szCs w:val="22"/>
              </w:rPr>
              <w:t>:30pm-</w:t>
            </w:r>
            <w:r>
              <w:rPr>
                <w:rFonts w:asciiTheme="minorHAnsi" w:hAnsiTheme="minorHAnsi" w:cstheme="minorHAnsi"/>
                <w:color w:val="auto"/>
                <w:sz w:val="22"/>
                <w:szCs w:val="22"/>
              </w:rPr>
              <w:t>2</w:t>
            </w:r>
            <w:r w:rsidRPr="00604F10">
              <w:rPr>
                <w:rFonts w:asciiTheme="minorHAnsi" w:hAnsiTheme="minorHAnsi" w:cstheme="minorHAnsi"/>
                <w:color w:val="auto"/>
                <w:sz w:val="22"/>
                <w:szCs w:val="22"/>
              </w:rPr>
              <w:t>:30pm</w:t>
            </w:r>
          </w:p>
        </w:tc>
        <w:tc>
          <w:tcPr>
            <w:tcW w:w="7465" w:type="dxa"/>
          </w:tcPr>
          <w:p w14:paraId="4AE68B90"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Qualitative-Quantitative Methods (Q-squared)</w:t>
            </w:r>
          </w:p>
          <w:p w14:paraId="0984EDE8" w14:textId="77777777" w:rsidR="000B5806" w:rsidRPr="00604F10" w:rsidRDefault="000B5806" w:rsidP="000B351E">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Agnes Quisumbing</w:t>
            </w:r>
            <w:r>
              <w:rPr>
                <w:rFonts w:asciiTheme="minorHAnsi" w:hAnsiTheme="minorHAnsi" w:cstheme="minorHAnsi"/>
                <w:i/>
                <w:color w:val="auto"/>
                <w:sz w:val="22"/>
                <w:szCs w:val="22"/>
              </w:rPr>
              <w:t>, Peter Davis</w:t>
            </w:r>
          </w:p>
        </w:tc>
      </w:tr>
      <w:tr w:rsidR="000B5806" w:rsidRPr="00604F10" w14:paraId="371A82EB" w14:textId="77777777" w:rsidTr="000B351E">
        <w:tc>
          <w:tcPr>
            <w:tcW w:w="1885" w:type="dxa"/>
          </w:tcPr>
          <w:p w14:paraId="7421AE66" w14:textId="77777777" w:rsidR="000B5806" w:rsidRPr="00604F10"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2:30pm-3:30pm</w:t>
            </w:r>
          </w:p>
        </w:tc>
        <w:tc>
          <w:tcPr>
            <w:tcW w:w="7465" w:type="dxa"/>
          </w:tcPr>
          <w:p w14:paraId="4B2C7764"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#1: Decision</w:t>
            </w:r>
            <w:r>
              <w:rPr>
                <w:rFonts w:asciiTheme="minorHAnsi" w:hAnsiTheme="minorHAnsi" w:cstheme="minorHAnsi"/>
                <w:b/>
                <w:color w:val="auto"/>
                <w:sz w:val="22"/>
                <w:szCs w:val="22"/>
              </w:rPr>
              <w:t>-</w:t>
            </w:r>
            <w:r w:rsidRPr="00604F10">
              <w:rPr>
                <w:rFonts w:asciiTheme="minorHAnsi" w:hAnsiTheme="minorHAnsi" w:cstheme="minorHAnsi"/>
                <w:b/>
                <w:color w:val="auto"/>
                <w:sz w:val="22"/>
                <w:szCs w:val="22"/>
              </w:rPr>
              <w:t>making Indicators</w:t>
            </w:r>
          </w:p>
          <w:p w14:paraId="03ED0662" w14:textId="77777777" w:rsidR="000B5806" w:rsidRPr="00604F10" w:rsidRDefault="000B5806" w:rsidP="000B351E">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Amber Peterman, Deanna Olney</w:t>
            </w:r>
            <w:r>
              <w:rPr>
                <w:rFonts w:asciiTheme="minorHAnsi" w:hAnsiTheme="minorHAnsi" w:cstheme="minorHAnsi"/>
                <w:i/>
                <w:color w:val="auto"/>
                <w:sz w:val="22"/>
                <w:szCs w:val="22"/>
              </w:rPr>
              <w:t>, Ana Paula de la O Campos</w:t>
            </w:r>
          </w:p>
        </w:tc>
      </w:tr>
      <w:tr w:rsidR="000B5806" w:rsidRPr="00604F10" w14:paraId="3F2E7AAB" w14:textId="77777777" w:rsidTr="000B351E">
        <w:tc>
          <w:tcPr>
            <w:tcW w:w="1885" w:type="dxa"/>
          </w:tcPr>
          <w:p w14:paraId="0F1D3662"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3:30pm-4:00pm</w:t>
            </w:r>
          </w:p>
        </w:tc>
        <w:tc>
          <w:tcPr>
            <w:tcW w:w="7465" w:type="dxa"/>
          </w:tcPr>
          <w:p w14:paraId="6EBC0C3D" w14:textId="77777777" w:rsidR="000B5806" w:rsidRPr="00C67E37" w:rsidRDefault="000B5806" w:rsidP="000B351E">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0B5806" w:rsidRPr="00604F10" w14:paraId="68A2A586" w14:textId="77777777" w:rsidTr="000B351E">
        <w:tc>
          <w:tcPr>
            <w:tcW w:w="1885" w:type="dxa"/>
          </w:tcPr>
          <w:p w14:paraId="7524CB5C"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4:00pm-5:30pm</w:t>
            </w:r>
          </w:p>
        </w:tc>
        <w:tc>
          <w:tcPr>
            <w:tcW w:w="7465" w:type="dxa"/>
          </w:tcPr>
          <w:p w14:paraId="1F9A6F13"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#1 (cont.): Decision</w:t>
            </w:r>
            <w:r>
              <w:rPr>
                <w:rFonts w:asciiTheme="minorHAnsi" w:hAnsiTheme="minorHAnsi" w:cstheme="minorHAnsi"/>
                <w:b/>
                <w:color w:val="auto"/>
                <w:sz w:val="22"/>
                <w:szCs w:val="22"/>
              </w:rPr>
              <w:t>-</w:t>
            </w:r>
            <w:r w:rsidRPr="00604F10">
              <w:rPr>
                <w:rFonts w:asciiTheme="minorHAnsi" w:hAnsiTheme="minorHAnsi" w:cstheme="minorHAnsi"/>
                <w:b/>
                <w:color w:val="auto"/>
                <w:sz w:val="22"/>
                <w:szCs w:val="22"/>
              </w:rPr>
              <w:t>making Indicators</w:t>
            </w:r>
          </w:p>
          <w:p w14:paraId="02A4000D"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i/>
                <w:color w:val="auto"/>
                <w:sz w:val="22"/>
                <w:szCs w:val="22"/>
              </w:rPr>
              <w:t>Amber Peterman, Deanna Olney</w:t>
            </w:r>
            <w:r>
              <w:rPr>
                <w:rFonts w:asciiTheme="minorHAnsi" w:hAnsiTheme="minorHAnsi" w:cstheme="minorHAnsi"/>
                <w:i/>
                <w:color w:val="auto"/>
                <w:sz w:val="22"/>
                <w:szCs w:val="22"/>
              </w:rPr>
              <w:t>, Ana Paula de la O Campos</w:t>
            </w:r>
          </w:p>
        </w:tc>
      </w:tr>
      <w:tr w:rsidR="000B5806" w:rsidRPr="00604F10" w14:paraId="38FEF912" w14:textId="77777777" w:rsidTr="000B351E">
        <w:tc>
          <w:tcPr>
            <w:tcW w:w="1885" w:type="dxa"/>
          </w:tcPr>
          <w:p w14:paraId="42B4E55E"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5:30</w:t>
            </w:r>
            <w:r>
              <w:rPr>
                <w:rFonts w:asciiTheme="minorHAnsi" w:hAnsiTheme="minorHAnsi" w:cstheme="minorHAnsi"/>
                <w:color w:val="auto"/>
                <w:sz w:val="22"/>
                <w:szCs w:val="22"/>
              </w:rPr>
              <w:t>pm</w:t>
            </w:r>
            <w:r w:rsidRPr="00604F10">
              <w:rPr>
                <w:rFonts w:asciiTheme="minorHAnsi" w:hAnsiTheme="minorHAnsi" w:cstheme="minorHAnsi"/>
                <w:color w:val="auto"/>
                <w:sz w:val="22"/>
                <w:szCs w:val="22"/>
              </w:rPr>
              <w:t>-6:00pm</w:t>
            </w:r>
          </w:p>
        </w:tc>
        <w:tc>
          <w:tcPr>
            <w:tcW w:w="7465" w:type="dxa"/>
          </w:tcPr>
          <w:p w14:paraId="30D00FE8"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Wrap-up</w:t>
            </w:r>
            <w:r>
              <w:rPr>
                <w:rFonts w:asciiTheme="minorHAnsi" w:hAnsiTheme="minorHAnsi" w:cstheme="minorHAnsi"/>
                <w:b/>
                <w:color w:val="auto"/>
                <w:sz w:val="22"/>
                <w:szCs w:val="22"/>
              </w:rPr>
              <w:t>,</w:t>
            </w:r>
            <w:r w:rsidRPr="00604F10">
              <w:rPr>
                <w:rFonts w:asciiTheme="minorHAnsi" w:hAnsiTheme="minorHAnsi" w:cstheme="minorHAnsi"/>
                <w:b/>
                <w:color w:val="auto"/>
                <w:sz w:val="22"/>
                <w:szCs w:val="22"/>
              </w:rPr>
              <w:t xml:space="preserve"> Day 1</w:t>
            </w:r>
          </w:p>
        </w:tc>
      </w:tr>
      <w:tr w:rsidR="000B5806" w:rsidRPr="00604F10" w14:paraId="1426B490" w14:textId="77777777" w:rsidTr="000B351E">
        <w:tc>
          <w:tcPr>
            <w:tcW w:w="1885" w:type="dxa"/>
          </w:tcPr>
          <w:p w14:paraId="28A5ED73"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6:</w:t>
            </w:r>
            <w:r>
              <w:rPr>
                <w:rFonts w:asciiTheme="minorHAnsi" w:hAnsiTheme="minorHAnsi" w:cstheme="minorHAnsi"/>
                <w:color w:val="auto"/>
                <w:sz w:val="22"/>
                <w:szCs w:val="22"/>
              </w:rPr>
              <w:t>3</w:t>
            </w:r>
            <w:r w:rsidRPr="00604F10">
              <w:rPr>
                <w:rFonts w:asciiTheme="minorHAnsi" w:hAnsiTheme="minorHAnsi" w:cstheme="minorHAnsi"/>
                <w:color w:val="auto"/>
                <w:sz w:val="22"/>
                <w:szCs w:val="22"/>
              </w:rPr>
              <w:t>0pm-8:00pm</w:t>
            </w:r>
          </w:p>
        </w:tc>
        <w:tc>
          <w:tcPr>
            <w:tcW w:w="7465" w:type="dxa"/>
          </w:tcPr>
          <w:p w14:paraId="00931A51" w14:textId="77777777" w:rsidR="000B5806" w:rsidRPr="00C96E77" w:rsidRDefault="000B5806" w:rsidP="000B351E">
            <w:pPr>
              <w:pStyle w:val="Default"/>
              <w:rPr>
                <w:rFonts w:asciiTheme="minorHAnsi" w:hAnsiTheme="minorHAnsi" w:cstheme="minorHAnsi"/>
                <w:b/>
                <w:color w:val="auto"/>
                <w:sz w:val="22"/>
                <w:szCs w:val="22"/>
              </w:rPr>
            </w:pPr>
            <w:r w:rsidRPr="00C96E77">
              <w:rPr>
                <w:rFonts w:asciiTheme="minorHAnsi" w:hAnsiTheme="minorHAnsi" w:cstheme="minorHAnsi"/>
                <w:b/>
                <w:color w:val="auto"/>
                <w:sz w:val="22"/>
                <w:szCs w:val="22"/>
              </w:rPr>
              <w:t>Welcome Reception</w:t>
            </w:r>
          </w:p>
          <w:p w14:paraId="2665381F" w14:textId="77777777" w:rsidR="000B5806" w:rsidRPr="00C96E77" w:rsidRDefault="000B5806" w:rsidP="000B351E">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Lobby Bar of H10 Hotel</w:t>
            </w:r>
          </w:p>
        </w:tc>
      </w:tr>
    </w:tbl>
    <w:p w14:paraId="2BE9B93D" w14:textId="77777777" w:rsidR="000B5806" w:rsidRPr="00604F10" w:rsidRDefault="000B5806" w:rsidP="000B5806">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885"/>
        <w:gridCol w:w="7465"/>
      </w:tblGrid>
      <w:tr w:rsidR="000B5806" w:rsidRPr="00604F10" w14:paraId="5F73A2FA" w14:textId="77777777" w:rsidTr="000B351E">
        <w:tc>
          <w:tcPr>
            <w:tcW w:w="1885" w:type="dxa"/>
            <w:shd w:val="clear" w:color="auto" w:fill="EEECE1" w:themeFill="background2"/>
          </w:tcPr>
          <w:p w14:paraId="40742ED7"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2</w:t>
            </w:r>
          </w:p>
        </w:tc>
        <w:tc>
          <w:tcPr>
            <w:tcW w:w="7465" w:type="dxa"/>
            <w:shd w:val="clear" w:color="auto" w:fill="EEECE1" w:themeFill="background2"/>
          </w:tcPr>
          <w:p w14:paraId="4435CFD9"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Wednesday, December 3</w:t>
            </w:r>
          </w:p>
        </w:tc>
      </w:tr>
      <w:tr w:rsidR="000B5806" w:rsidRPr="00604F10" w14:paraId="33ECC65C" w14:textId="77777777" w:rsidTr="000B351E">
        <w:tc>
          <w:tcPr>
            <w:tcW w:w="1885" w:type="dxa"/>
          </w:tcPr>
          <w:p w14:paraId="72404747"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9:00am-10:30am</w:t>
            </w:r>
          </w:p>
        </w:tc>
        <w:tc>
          <w:tcPr>
            <w:tcW w:w="7465" w:type="dxa"/>
          </w:tcPr>
          <w:p w14:paraId="26FB75AA" w14:textId="77777777" w:rsidR="000B5806" w:rsidRPr="00EC5BC2"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#2: Methods for addr</w:t>
            </w:r>
            <w:r>
              <w:rPr>
                <w:rFonts w:asciiTheme="minorHAnsi" w:hAnsiTheme="minorHAnsi" w:cstheme="minorHAnsi"/>
                <w:b/>
                <w:color w:val="auto"/>
                <w:sz w:val="22"/>
                <w:szCs w:val="22"/>
              </w:rPr>
              <w:t>essing challenges in the field</w:t>
            </w:r>
          </w:p>
          <w:p w14:paraId="17DDD2CD" w14:textId="77777777" w:rsidR="000B5806" w:rsidRPr="002C5059" w:rsidRDefault="000B5806" w:rsidP="000B351E">
            <w:pPr>
              <w:pStyle w:val="Default"/>
              <w:rPr>
                <w:rFonts w:asciiTheme="minorHAnsi" w:hAnsiTheme="minorHAnsi" w:cstheme="minorHAnsi"/>
                <w:b/>
                <w:i/>
                <w:color w:val="auto"/>
                <w:sz w:val="22"/>
                <w:szCs w:val="22"/>
              </w:rPr>
            </w:pPr>
            <w:r w:rsidRPr="002C5059">
              <w:rPr>
                <w:rFonts w:asciiTheme="minorHAnsi" w:hAnsiTheme="minorHAnsi" w:cstheme="minorHAnsi"/>
                <w:i/>
                <w:color w:val="auto"/>
                <w:sz w:val="22"/>
                <w:szCs w:val="22"/>
              </w:rPr>
              <w:t>Chiara Kovarik, Katie Sproule</w:t>
            </w:r>
            <w:r>
              <w:rPr>
                <w:rFonts w:asciiTheme="minorHAnsi" w:hAnsiTheme="minorHAnsi" w:cstheme="minorHAnsi"/>
                <w:i/>
                <w:color w:val="auto"/>
                <w:sz w:val="22"/>
                <w:szCs w:val="22"/>
              </w:rPr>
              <w:t>, Peter Davis</w:t>
            </w:r>
          </w:p>
        </w:tc>
      </w:tr>
      <w:tr w:rsidR="000B5806" w:rsidRPr="00604F10" w14:paraId="75843DC0" w14:textId="77777777" w:rsidTr="000B351E">
        <w:tc>
          <w:tcPr>
            <w:tcW w:w="1885" w:type="dxa"/>
          </w:tcPr>
          <w:p w14:paraId="1D8280A1"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10:30am-11:00am</w:t>
            </w:r>
          </w:p>
        </w:tc>
        <w:tc>
          <w:tcPr>
            <w:tcW w:w="7465" w:type="dxa"/>
          </w:tcPr>
          <w:p w14:paraId="328D65B9" w14:textId="77777777" w:rsidR="000B5806" w:rsidRPr="00C67E37" w:rsidRDefault="000B5806" w:rsidP="000B351E">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0B5806" w:rsidRPr="00604F10" w14:paraId="1FF9B927" w14:textId="77777777" w:rsidTr="000B351E">
        <w:tc>
          <w:tcPr>
            <w:tcW w:w="1885" w:type="dxa"/>
          </w:tcPr>
          <w:p w14:paraId="6D41DCE4"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11:00am-12:00pm</w:t>
            </w:r>
          </w:p>
        </w:tc>
        <w:tc>
          <w:tcPr>
            <w:tcW w:w="7465" w:type="dxa"/>
          </w:tcPr>
          <w:p w14:paraId="12C417A2" w14:textId="77777777" w:rsidR="000B5806"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b/>
                <w:color w:val="auto"/>
                <w:sz w:val="22"/>
                <w:szCs w:val="22"/>
              </w:rPr>
              <w:t>Training Workshop #2 (cont.): Methods for addressing challenges in the field</w:t>
            </w:r>
          </w:p>
          <w:p w14:paraId="07CB5E9F" w14:textId="77777777" w:rsidR="000B5806" w:rsidRPr="002C5059" w:rsidRDefault="000B5806" w:rsidP="000B351E">
            <w:pPr>
              <w:pStyle w:val="Default"/>
              <w:rPr>
                <w:rFonts w:asciiTheme="minorHAnsi" w:hAnsiTheme="minorHAnsi" w:cstheme="minorHAnsi"/>
                <w:b/>
                <w:i/>
                <w:color w:val="auto"/>
                <w:sz w:val="22"/>
                <w:szCs w:val="22"/>
              </w:rPr>
            </w:pPr>
            <w:r w:rsidRPr="002C5059">
              <w:rPr>
                <w:rFonts w:asciiTheme="minorHAnsi" w:hAnsiTheme="minorHAnsi" w:cstheme="minorHAnsi"/>
                <w:i/>
                <w:color w:val="auto"/>
                <w:sz w:val="22"/>
                <w:szCs w:val="22"/>
              </w:rPr>
              <w:t>Chiara Kovarik, Katie Sproule</w:t>
            </w:r>
            <w:r>
              <w:rPr>
                <w:rFonts w:asciiTheme="minorHAnsi" w:hAnsiTheme="minorHAnsi" w:cstheme="minorHAnsi"/>
                <w:i/>
                <w:color w:val="auto"/>
                <w:sz w:val="22"/>
                <w:szCs w:val="22"/>
              </w:rPr>
              <w:t>, Peter Davis</w:t>
            </w:r>
          </w:p>
        </w:tc>
      </w:tr>
      <w:tr w:rsidR="000B5806" w:rsidRPr="00604F10" w14:paraId="37121608" w14:textId="77777777" w:rsidTr="000B351E">
        <w:tc>
          <w:tcPr>
            <w:tcW w:w="1885" w:type="dxa"/>
          </w:tcPr>
          <w:p w14:paraId="4A40DA45"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12:00pm-1:00pm</w:t>
            </w:r>
          </w:p>
        </w:tc>
        <w:tc>
          <w:tcPr>
            <w:tcW w:w="7465" w:type="dxa"/>
          </w:tcPr>
          <w:p w14:paraId="35025F63" w14:textId="77777777" w:rsidR="000B5806" w:rsidRPr="00C67E37" w:rsidRDefault="000B5806" w:rsidP="000B351E">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Lunch</w:t>
            </w:r>
          </w:p>
        </w:tc>
      </w:tr>
      <w:tr w:rsidR="000B5806" w:rsidRPr="00604F10" w14:paraId="081D9D30" w14:textId="77777777" w:rsidTr="000B351E">
        <w:tc>
          <w:tcPr>
            <w:tcW w:w="1885" w:type="dxa"/>
          </w:tcPr>
          <w:p w14:paraId="4BE40C2B"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1:00pm-3:30pm</w:t>
            </w:r>
          </w:p>
        </w:tc>
        <w:tc>
          <w:tcPr>
            <w:tcW w:w="7465" w:type="dxa"/>
          </w:tcPr>
          <w:p w14:paraId="06B3B09B"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#3: Women’s Empowerment in Agriculture Index (WEAI)</w:t>
            </w:r>
          </w:p>
          <w:p w14:paraId="368ADBC3" w14:textId="77777777" w:rsidR="000B5806" w:rsidRPr="00604F10" w:rsidRDefault="000B5806" w:rsidP="000B351E">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Hazel Malapit, Laurie Starr</w:t>
            </w:r>
            <w:r>
              <w:rPr>
                <w:rFonts w:asciiTheme="minorHAnsi" w:hAnsiTheme="minorHAnsi" w:cstheme="minorHAnsi"/>
                <w:i/>
                <w:color w:val="auto"/>
                <w:sz w:val="22"/>
                <w:szCs w:val="22"/>
              </w:rPr>
              <w:t>, Ana Paula de la O Campos</w:t>
            </w:r>
          </w:p>
        </w:tc>
      </w:tr>
      <w:tr w:rsidR="000B5806" w:rsidRPr="00604F10" w14:paraId="499887E8" w14:textId="77777777" w:rsidTr="000B351E">
        <w:tc>
          <w:tcPr>
            <w:tcW w:w="1885" w:type="dxa"/>
          </w:tcPr>
          <w:p w14:paraId="7323E9A4"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3:30pm-4:00pm</w:t>
            </w:r>
          </w:p>
        </w:tc>
        <w:tc>
          <w:tcPr>
            <w:tcW w:w="7465" w:type="dxa"/>
          </w:tcPr>
          <w:p w14:paraId="43C7230D" w14:textId="77777777" w:rsidR="000B5806" w:rsidRPr="00C67E37" w:rsidRDefault="000B5806" w:rsidP="000B351E">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0B5806" w:rsidRPr="00604F10" w14:paraId="4D3A5288" w14:textId="77777777" w:rsidTr="000B351E">
        <w:tc>
          <w:tcPr>
            <w:tcW w:w="1885" w:type="dxa"/>
          </w:tcPr>
          <w:p w14:paraId="7BA2B57B" w14:textId="77777777" w:rsidR="000B5806" w:rsidRPr="00604F10"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4:00pm-5:0</w:t>
            </w:r>
            <w:r w:rsidRPr="00604F10">
              <w:rPr>
                <w:rFonts w:asciiTheme="minorHAnsi" w:hAnsiTheme="minorHAnsi" w:cstheme="minorHAnsi"/>
                <w:color w:val="auto"/>
                <w:sz w:val="22"/>
                <w:szCs w:val="22"/>
              </w:rPr>
              <w:t>0pm</w:t>
            </w:r>
          </w:p>
        </w:tc>
        <w:tc>
          <w:tcPr>
            <w:tcW w:w="7465" w:type="dxa"/>
          </w:tcPr>
          <w:p w14:paraId="2C192699" w14:textId="77777777" w:rsidR="000B5806" w:rsidRDefault="000B5806" w:rsidP="000B351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Research Clinic Part I: Working Groups</w:t>
            </w:r>
          </w:p>
          <w:p w14:paraId="5BEA793F" w14:textId="77777777" w:rsidR="000B5806" w:rsidRPr="008C5541"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Group consultations on four topics (Nutrition Tools, </w:t>
            </w:r>
            <w:r w:rsidRPr="008C5541">
              <w:rPr>
                <w:rFonts w:asciiTheme="minorHAnsi" w:hAnsiTheme="minorHAnsi" w:cstheme="minorHAnsi"/>
                <w:color w:val="auto"/>
                <w:sz w:val="22"/>
                <w:szCs w:val="22"/>
              </w:rPr>
              <w:t>Decision-making, Time</w:t>
            </w:r>
            <w:r>
              <w:rPr>
                <w:rFonts w:asciiTheme="minorHAnsi" w:hAnsiTheme="minorHAnsi" w:cstheme="minorHAnsi"/>
                <w:color w:val="auto"/>
                <w:sz w:val="22"/>
                <w:szCs w:val="22"/>
              </w:rPr>
              <w:t xml:space="preserve"> and </w:t>
            </w:r>
            <w:r w:rsidRPr="008C5541">
              <w:rPr>
                <w:rFonts w:asciiTheme="minorHAnsi" w:hAnsiTheme="minorHAnsi" w:cstheme="minorHAnsi"/>
                <w:color w:val="auto"/>
                <w:sz w:val="22"/>
                <w:szCs w:val="22"/>
              </w:rPr>
              <w:t>Energy Burden, and Integratin</w:t>
            </w:r>
            <w:r>
              <w:rPr>
                <w:rFonts w:asciiTheme="minorHAnsi" w:hAnsiTheme="minorHAnsi" w:cstheme="minorHAnsi"/>
                <w:color w:val="auto"/>
                <w:sz w:val="22"/>
                <w:szCs w:val="22"/>
              </w:rPr>
              <w:t>g Gender into Research Programs)</w:t>
            </w:r>
            <w:r w:rsidRPr="008C5541">
              <w:rPr>
                <w:rFonts w:asciiTheme="minorHAnsi" w:hAnsiTheme="minorHAnsi" w:cstheme="minorHAnsi"/>
                <w:color w:val="auto"/>
                <w:sz w:val="22"/>
                <w:szCs w:val="22"/>
              </w:rPr>
              <w:t xml:space="preserve"> facilitated by senior researchers </w:t>
            </w:r>
          </w:p>
        </w:tc>
      </w:tr>
      <w:tr w:rsidR="000B5806" w:rsidRPr="00604F10" w14:paraId="543A6D20" w14:textId="77777777" w:rsidTr="000B351E">
        <w:tc>
          <w:tcPr>
            <w:tcW w:w="1885" w:type="dxa"/>
          </w:tcPr>
          <w:p w14:paraId="517D13C8" w14:textId="77777777" w:rsidR="000B5806" w:rsidRPr="00604F10" w:rsidRDefault="000B5806" w:rsidP="000B351E">
            <w:pPr>
              <w:pStyle w:val="Default"/>
              <w:rPr>
                <w:rFonts w:asciiTheme="minorHAnsi" w:hAnsiTheme="minorHAnsi" w:cstheme="minorHAnsi"/>
                <w:color w:val="auto"/>
                <w:sz w:val="22"/>
                <w:szCs w:val="22"/>
              </w:rPr>
            </w:pPr>
            <w:r>
              <w:rPr>
                <w:rFonts w:asciiTheme="minorHAnsi" w:hAnsiTheme="minorHAnsi" w:cstheme="minorHAnsi"/>
                <w:color w:val="auto"/>
                <w:sz w:val="22"/>
                <w:szCs w:val="22"/>
              </w:rPr>
              <w:t>5:00pm-5:30pm</w:t>
            </w:r>
          </w:p>
        </w:tc>
        <w:tc>
          <w:tcPr>
            <w:tcW w:w="7465" w:type="dxa"/>
          </w:tcPr>
          <w:p w14:paraId="466CBA78" w14:textId="77777777" w:rsidR="000B5806"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Wrap-up</w:t>
            </w:r>
            <w:r>
              <w:rPr>
                <w:rFonts w:asciiTheme="minorHAnsi" w:hAnsiTheme="minorHAnsi" w:cstheme="minorHAnsi"/>
                <w:b/>
                <w:color w:val="auto"/>
                <w:sz w:val="22"/>
                <w:szCs w:val="22"/>
              </w:rPr>
              <w:t>,</w:t>
            </w:r>
            <w:r w:rsidRPr="00604F10">
              <w:rPr>
                <w:rFonts w:asciiTheme="minorHAnsi" w:hAnsiTheme="minorHAnsi" w:cstheme="minorHAnsi"/>
                <w:b/>
                <w:color w:val="auto"/>
                <w:sz w:val="22"/>
                <w:szCs w:val="22"/>
              </w:rPr>
              <w:t xml:space="preserve"> Day 2</w:t>
            </w:r>
            <w:r>
              <w:rPr>
                <w:rFonts w:asciiTheme="minorHAnsi" w:hAnsiTheme="minorHAnsi" w:cstheme="minorHAnsi"/>
                <w:b/>
                <w:color w:val="auto"/>
                <w:sz w:val="22"/>
                <w:szCs w:val="22"/>
              </w:rPr>
              <w:t xml:space="preserve"> </w:t>
            </w:r>
          </w:p>
        </w:tc>
      </w:tr>
      <w:tr w:rsidR="000B5806" w:rsidRPr="00604F10" w14:paraId="68C0595C" w14:textId="77777777" w:rsidTr="000B351E">
        <w:tc>
          <w:tcPr>
            <w:tcW w:w="1885" w:type="dxa"/>
          </w:tcPr>
          <w:p w14:paraId="6079552A"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5:30pm-6:00pm</w:t>
            </w:r>
          </w:p>
        </w:tc>
        <w:tc>
          <w:tcPr>
            <w:tcW w:w="7465" w:type="dxa"/>
          </w:tcPr>
          <w:p w14:paraId="29C525B8" w14:textId="77777777" w:rsidR="000B5806" w:rsidRDefault="000B5806" w:rsidP="000B351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Research Clinic Part II: Individual Consultations</w:t>
            </w:r>
          </w:p>
          <w:p w14:paraId="0B44C82F" w14:textId="77777777" w:rsidR="000B5806" w:rsidRPr="00604F10" w:rsidRDefault="000B5806" w:rsidP="000B351E">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One-on-one advising sessions on project-specific questions</w:t>
            </w:r>
          </w:p>
        </w:tc>
      </w:tr>
    </w:tbl>
    <w:p w14:paraId="363117A8" w14:textId="77777777" w:rsidR="000B5806" w:rsidRPr="00604F10" w:rsidRDefault="000B5806" w:rsidP="000B5806">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885"/>
        <w:gridCol w:w="7465"/>
      </w:tblGrid>
      <w:tr w:rsidR="000B5806" w:rsidRPr="00604F10" w14:paraId="5036B1DE" w14:textId="77777777" w:rsidTr="000B351E">
        <w:tc>
          <w:tcPr>
            <w:tcW w:w="1885" w:type="dxa"/>
            <w:shd w:val="clear" w:color="auto" w:fill="EEECE1" w:themeFill="background2"/>
          </w:tcPr>
          <w:p w14:paraId="14655DD4"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Day 3</w:t>
            </w:r>
          </w:p>
        </w:tc>
        <w:tc>
          <w:tcPr>
            <w:tcW w:w="7465" w:type="dxa"/>
            <w:shd w:val="clear" w:color="auto" w:fill="EEECE1" w:themeFill="background2"/>
          </w:tcPr>
          <w:p w14:paraId="0FCD40AC"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Thursday, December 4</w:t>
            </w:r>
          </w:p>
        </w:tc>
      </w:tr>
      <w:tr w:rsidR="000B5806" w:rsidRPr="00604F10" w14:paraId="1FB93EAF" w14:textId="77777777" w:rsidTr="000B351E">
        <w:tc>
          <w:tcPr>
            <w:tcW w:w="1885" w:type="dxa"/>
          </w:tcPr>
          <w:p w14:paraId="5D527201"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9:00am-10:30am</w:t>
            </w:r>
          </w:p>
        </w:tc>
        <w:tc>
          <w:tcPr>
            <w:tcW w:w="7465" w:type="dxa"/>
          </w:tcPr>
          <w:p w14:paraId="3EEC80D5"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Training Workshop #4: Learning about n</w:t>
            </w:r>
            <w:r>
              <w:rPr>
                <w:rFonts w:asciiTheme="minorHAnsi" w:hAnsiTheme="minorHAnsi" w:cstheme="minorHAnsi"/>
                <w:b/>
                <w:color w:val="auto"/>
                <w:sz w:val="22"/>
                <w:szCs w:val="22"/>
              </w:rPr>
              <w:t xml:space="preserve">utrition using the Global Study on Gender Norms and Capacity for Agricultural Innovation </w:t>
            </w:r>
          </w:p>
          <w:p w14:paraId="12173782" w14:textId="77777777" w:rsidR="000B5806" w:rsidRPr="00604F10" w:rsidRDefault="000B5806" w:rsidP="000B351E">
            <w:pPr>
              <w:pStyle w:val="Default"/>
              <w:rPr>
                <w:rFonts w:asciiTheme="minorHAnsi" w:hAnsiTheme="minorHAnsi" w:cstheme="minorHAnsi"/>
                <w:i/>
                <w:color w:val="auto"/>
                <w:sz w:val="22"/>
                <w:szCs w:val="22"/>
              </w:rPr>
            </w:pPr>
            <w:r w:rsidRPr="00604F10">
              <w:rPr>
                <w:rFonts w:asciiTheme="minorHAnsi" w:hAnsiTheme="minorHAnsi" w:cstheme="minorHAnsi"/>
                <w:i/>
                <w:color w:val="auto"/>
                <w:sz w:val="22"/>
                <w:szCs w:val="22"/>
              </w:rPr>
              <w:t>Johanna Bergman Lodin</w:t>
            </w:r>
            <w:r>
              <w:rPr>
                <w:rFonts w:asciiTheme="minorHAnsi" w:hAnsiTheme="minorHAnsi" w:cstheme="minorHAnsi"/>
                <w:i/>
                <w:color w:val="auto"/>
                <w:sz w:val="22"/>
                <w:szCs w:val="22"/>
              </w:rPr>
              <w:t>, Dina Najjar, Jessica Raneri, Esther Njugunga, Peter Davis</w:t>
            </w:r>
          </w:p>
        </w:tc>
      </w:tr>
      <w:tr w:rsidR="000B5806" w:rsidRPr="00604F10" w14:paraId="083364E5" w14:textId="77777777" w:rsidTr="000B351E">
        <w:tc>
          <w:tcPr>
            <w:tcW w:w="1885" w:type="dxa"/>
          </w:tcPr>
          <w:p w14:paraId="20A68BDA"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lastRenderedPageBreak/>
              <w:t>10:30am-11:00am</w:t>
            </w:r>
          </w:p>
        </w:tc>
        <w:tc>
          <w:tcPr>
            <w:tcW w:w="7465" w:type="dxa"/>
          </w:tcPr>
          <w:p w14:paraId="30500097" w14:textId="77777777" w:rsidR="000B5806" w:rsidRPr="00C67E37" w:rsidRDefault="000B5806" w:rsidP="000B351E">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Break</w:t>
            </w:r>
          </w:p>
        </w:tc>
      </w:tr>
      <w:tr w:rsidR="000B5806" w:rsidRPr="00604F10" w14:paraId="5F2447B7" w14:textId="77777777" w:rsidTr="000B351E">
        <w:tc>
          <w:tcPr>
            <w:tcW w:w="1885" w:type="dxa"/>
          </w:tcPr>
          <w:p w14:paraId="36B255F8"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11:00am-12:00pm</w:t>
            </w:r>
          </w:p>
        </w:tc>
        <w:tc>
          <w:tcPr>
            <w:tcW w:w="7465" w:type="dxa"/>
          </w:tcPr>
          <w:p w14:paraId="7298EE72" w14:textId="77777777" w:rsidR="000B5806" w:rsidRPr="00604F10" w:rsidRDefault="000B5806" w:rsidP="000B351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Training Workshop #4 (cont</w:t>
            </w:r>
            <w:r w:rsidRPr="00604F10">
              <w:rPr>
                <w:rFonts w:asciiTheme="minorHAnsi" w:hAnsiTheme="minorHAnsi" w:cstheme="minorHAnsi"/>
                <w:b/>
                <w:color w:val="auto"/>
                <w:sz w:val="22"/>
                <w:szCs w:val="22"/>
              </w:rPr>
              <w:t>.): Learning about n</w:t>
            </w:r>
            <w:r>
              <w:rPr>
                <w:rFonts w:asciiTheme="minorHAnsi" w:hAnsiTheme="minorHAnsi" w:cstheme="minorHAnsi"/>
                <w:b/>
                <w:color w:val="auto"/>
                <w:sz w:val="22"/>
                <w:szCs w:val="22"/>
              </w:rPr>
              <w:t>utrition using the Global Study on Gender Norms and Capacity for Agricultural Innovation</w:t>
            </w:r>
          </w:p>
          <w:p w14:paraId="70008612"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i/>
                <w:color w:val="auto"/>
                <w:sz w:val="22"/>
                <w:szCs w:val="22"/>
              </w:rPr>
              <w:t>Johanna Bergman Lodin</w:t>
            </w:r>
            <w:r>
              <w:rPr>
                <w:rFonts w:asciiTheme="minorHAnsi" w:hAnsiTheme="minorHAnsi" w:cstheme="minorHAnsi"/>
                <w:i/>
                <w:color w:val="auto"/>
                <w:sz w:val="22"/>
                <w:szCs w:val="22"/>
              </w:rPr>
              <w:t>, Dina Najjar, Jessica Raneri, Esther Njugunga, Peter Davis</w:t>
            </w:r>
          </w:p>
        </w:tc>
      </w:tr>
      <w:tr w:rsidR="000B5806" w:rsidRPr="00604F10" w14:paraId="62C7557A" w14:textId="77777777" w:rsidTr="000B351E">
        <w:tc>
          <w:tcPr>
            <w:tcW w:w="1885" w:type="dxa"/>
          </w:tcPr>
          <w:p w14:paraId="0DE015F8"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12:00pm-1:30pm</w:t>
            </w:r>
          </w:p>
        </w:tc>
        <w:tc>
          <w:tcPr>
            <w:tcW w:w="7465" w:type="dxa"/>
          </w:tcPr>
          <w:p w14:paraId="68B78071" w14:textId="77777777" w:rsidR="000B5806" w:rsidRPr="00C67E37" w:rsidRDefault="000B5806" w:rsidP="000B351E">
            <w:pPr>
              <w:pStyle w:val="Default"/>
              <w:rPr>
                <w:rFonts w:asciiTheme="minorHAnsi" w:hAnsiTheme="minorHAnsi" w:cstheme="minorHAnsi"/>
                <w:b/>
                <w:color w:val="auto"/>
                <w:sz w:val="22"/>
                <w:szCs w:val="22"/>
              </w:rPr>
            </w:pPr>
            <w:r w:rsidRPr="00C67E37">
              <w:rPr>
                <w:rFonts w:asciiTheme="minorHAnsi" w:hAnsiTheme="minorHAnsi" w:cstheme="minorHAnsi"/>
                <w:b/>
                <w:color w:val="auto"/>
                <w:sz w:val="22"/>
                <w:szCs w:val="22"/>
              </w:rPr>
              <w:t>Lunch</w:t>
            </w:r>
          </w:p>
        </w:tc>
      </w:tr>
      <w:tr w:rsidR="000B5806" w:rsidRPr="00604F10" w14:paraId="3B67E2D5" w14:textId="77777777" w:rsidTr="000B351E">
        <w:tc>
          <w:tcPr>
            <w:tcW w:w="1885" w:type="dxa"/>
          </w:tcPr>
          <w:p w14:paraId="14270EC7"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1:30pm-3:00pm</w:t>
            </w:r>
          </w:p>
        </w:tc>
        <w:tc>
          <w:tcPr>
            <w:tcW w:w="7465" w:type="dxa"/>
          </w:tcPr>
          <w:p w14:paraId="396E9986" w14:textId="77777777" w:rsidR="000B5806" w:rsidRDefault="000B5806" w:rsidP="000B351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Reaching Nutrition Through Gender in Agriculture Projects</w:t>
            </w:r>
          </w:p>
          <w:p w14:paraId="63046A1E" w14:textId="77777777" w:rsidR="000B5806" w:rsidRPr="00ED3C71" w:rsidRDefault="000B5806" w:rsidP="000B351E">
            <w:pPr>
              <w:pStyle w:val="Default"/>
              <w:rPr>
                <w:rFonts w:asciiTheme="minorHAnsi" w:hAnsiTheme="minorHAnsi" w:cstheme="minorHAnsi"/>
                <w:i/>
                <w:color w:val="auto"/>
                <w:sz w:val="22"/>
                <w:szCs w:val="22"/>
              </w:rPr>
            </w:pPr>
            <w:r>
              <w:rPr>
                <w:rFonts w:asciiTheme="minorHAnsi" w:hAnsiTheme="minorHAnsi" w:cstheme="minorHAnsi"/>
                <w:i/>
                <w:color w:val="auto"/>
                <w:sz w:val="22"/>
                <w:szCs w:val="22"/>
              </w:rPr>
              <w:t>Jody Harris, Nancy Johnson</w:t>
            </w:r>
          </w:p>
        </w:tc>
      </w:tr>
      <w:tr w:rsidR="000B5806" w:rsidRPr="00604F10" w14:paraId="2C10FF31" w14:textId="77777777" w:rsidTr="000B351E">
        <w:tc>
          <w:tcPr>
            <w:tcW w:w="1885" w:type="dxa"/>
          </w:tcPr>
          <w:p w14:paraId="1B75C85E"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3:00pm-3:30pm</w:t>
            </w:r>
          </w:p>
        </w:tc>
        <w:tc>
          <w:tcPr>
            <w:tcW w:w="7465" w:type="dxa"/>
          </w:tcPr>
          <w:p w14:paraId="10948077"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Break</w:t>
            </w:r>
          </w:p>
        </w:tc>
      </w:tr>
      <w:tr w:rsidR="000B5806" w:rsidRPr="00604F10" w14:paraId="07A30563" w14:textId="77777777" w:rsidTr="000B351E">
        <w:tc>
          <w:tcPr>
            <w:tcW w:w="1885" w:type="dxa"/>
          </w:tcPr>
          <w:p w14:paraId="231AC9DA"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3:30pm-4:30pm</w:t>
            </w:r>
          </w:p>
        </w:tc>
        <w:tc>
          <w:tcPr>
            <w:tcW w:w="7465" w:type="dxa"/>
          </w:tcPr>
          <w:p w14:paraId="55BE7BDF"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b/>
                <w:color w:val="auto"/>
                <w:sz w:val="22"/>
                <w:szCs w:val="22"/>
              </w:rPr>
              <w:t xml:space="preserve">Gender-Nutrition Community of Practice: </w:t>
            </w:r>
            <w:r w:rsidRPr="00604F10">
              <w:rPr>
                <w:rFonts w:asciiTheme="minorHAnsi" w:hAnsiTheme="minorHAnsi" w:cstheme="minorHAnsi"/>
                <w:color w:val="auto"/>
                <w:sz w:val="22"/>
                <w:szCs w:val="22"/>
              </w:rPr>
              <w:t xml:space="preserve">Discuss how to share information and keep learning from one another </w:t>
            </w:r>
          </w:p>
        </w:tc>
      </w:tr>
      <w:tr w:rsidR="000B5806" w:rsidRPr="00604F10" w14:paraId="034D9E4F" w14:textId="77777777" w:rsidTr="000B351E">
        <w:tc>
          <w:tcPr>
            <w:tcW w:w="1885" w:type="dxa"/>
          </w:tcPr>
          <w:p w14:paraId="1412659C" w14:textId="77777777" w:rsidR="000B5806" w:rsidRPr="00604F10" w:rsidRDefault="000B5806" w:rsidP="000B351E">
            <w:pPr>
              <w:pStyle w:val="Default"/>
              <w:rPr>
                <w:rFonts w:asciiTheme="minorHAnsi" w:hAnsiTheme="minorHAnsi" w:cstheme="minorHAnsi"/>
                <w:color w:val="auto"/>
                <w:sz w:val="22"/>
                <w:szCs w:val="22"/>
              </w:rPr>
            </w:pPr>
            <w:r w:rsidRPr="00604F10">
              <w:rPr>
                <w:rFonts w:asciiTheme="minorHAnsi" w:hAnsiTheme="minorHAnsi" w:cstheme="minorHAnsi"/>
                <w:color w:val="auto"/>
                <w:sz w:val="22"/>
                <w:szCs w:val="22"/>
              </w:rPr>
              <w:t>4:30pm-5:00pm</w:t>
            </w:r>
          </w:p>
        </w:tc>
        <w:tc>
          <w:tcPr>
            <w:tcW w:w="7465" w:type="dxa"/>
          </w:tcPr>
          <w:p w14:paraId="20D0BF75" w14:textId="77777777" w:rsidR="000B5806" w:rsidRPr="00604F10" w:rsidRDefault="000B5806" w:rsidP="000B351E">
            <w:pPr>
              <w:pStyle w:val="Default"/>
              <w:rPr>
                <w:rFonts w:asciiTheme="minorHAnsi" w:hAnsiTheme="minorHAnsi" w:cstheme="minorHAnsi"/>
                <w:b/>
                <w:color w:val="auto"/>
                <w:sz w:val="22"/>
                <w:szCs w:val="22"/>
              </w:rPr>
            </w:pPr>
            <w:r w:rsidRPr="00604F10">
              <w:rPr>
                <w:rFonts w:asciiTheme="minorHAnsi" w:hAnsiTheme="minorHAnsi" w:cstheme="minorHAnsi"/>
                <w:b/>
                <w:color w:val="auto"/>
                <w:sz w:val="22"/>
                <w:szCs w:val="22"/>
              </w:rPr>
              <w:t>Wrap-up and next steps</w:t>
            </w:r>
          </w:p>
        </w:tc>
      </w:tr>
    </w:tbl>
    <w:p w14:paraId="53BEF605" w14:textId="77777777" w:rsidR="000B5806" w:rsidRPr="00604F10" w:rsidRDefault="000B5806" w:rsidP="000B5806">
      <w:pPr>
        <w:pStyle w:val="Default"/>
        <w:rPr>
          <w:rFonts w:asciiTheme="minorHAnsi" w:hAnsiTheme="minorHAnsi" w:cstheme="minorHAnsi"/>
          <w:color w:val="auto"/>
          <w:sz w:val="22"/>
          <w:szCs w:val="22"/>
        </w:rPr>
      </w:pPr>
    </w:p>
    <w:p w14:paraId="49534F78" w14:textId="1332DEF9" w:rsidR="006A4CC3" w:rsidRDefault="006A4CC3">
      <w:r>
        <w:br w:type="page"/>
      </w:r>
    </w:p>
    <w:p w14:paraId="5A67FF1F" w14:textId="30D92159" w:rsidR="006A4CC3" w:rsidRDefault="00C72708" w:rsidP="006A4CC3">
      <w:pPr>
        <w:pStyle w:val="Heading1"/>
        <w:rPr>
          <w:b/>
          <w:color w:val="4F81BD" w:themeColor="accent1"/>
        </w:rPr>
      </w:pPr>
      <w:bookmarkStart w:id="5" w:name="_Toc406766187"/>
      <w:r>
        <w:rPr>
          <w:b/>
          <w:color w:val="4F81BD" w:themeColor="accent1"/>
        </w:rPr>
        <w:lastRenderedPageBreak/>
        <w:t xml:space="preserve">Annex B: </w:t>
      </w:r>
      <w:r w:rsidR="00CA4E90">
        <w:rPr>
          <w:b/>
          <w:color w:val="4F81BD" w:themeColor="accent1"/>
        </w:rPr>
        <w:t>p</w:t>
      </w:r>
      <w:r w:rsidR="006A4CC3">
        <w:rPr>
          <w:b/>
          <w:color w:val="4F81BD" w:themeColor="accent1"/>
        </w:rPr>
        <w:t>articipant</w:t>
      </w:r>
      <w:r>
        <w:rPr>
          <w:b/>
          <w:color w:val="4F81BD" w:themeColor="accent1"/>
        </w:rPr>
        <w:t xml:space="preserve"> </w:t>
      </w:r>
      <w:bookmarkEnd w:id="5"/>
      <w:r>
        <w:rPr>
          <w:b/>
          <w:color w:val="4F81BD" w:themeColor="accent1"/>
        </w:rPr>
        <w:t>List</w:t>
      </w:r>
    </w:p>
    <w:p w14:paraId="1F19006C" w14:textId="77777777" w:rsidR="00C851D0" w:rsidRDefault="00C851D0" w:rsidP="007B6005">
      <w:pPr>
        <w:spacing w:after="0" w:line="240" w:lineRule="auto"/>
        <w:rPr>
          <w:rFonts w:ascii="Calibri" w:eastAsia="Times New Roman" w:hAnsi="Calibri" w:cs="Calibri"/>
          <w:b/>
          <w:bCs/>
          <w:color w:val="000000"/>
          <w:sz w:val="18"/>
          <w:szCs w:val="18"/>
        </w:rPr>
      </w:pPr>
    </w:p>
    <w:p w14:paraId="2FF9FB43" w14:textId="77777777" w:rsidR="000C6B68" w:rsidRDefault="000C6B68" w:rsidP="007B6005">
      <w:pPr>
        <w:spacing w:after="0" w:line="240" w:lineRule="auto"/>
        <w:rPr>
          <w:rFonts w:ascii="Calibri" w:eastAsia="Times New Roman" w:hAnsi="Calibri" w:cs="Calibri"/>
          <w:b/>
          <w:bCs/>
          <w:color w:val="000000"/>
          <w:sz w:val="18"/>
          <w:szCs w:val="18"/>
        </w:rPr>
        <w:sectPr w:rsidR="000C6B68" w:rsidSect="006750BA">
          <w:headerReference w:type="even" r:id="rId72"/>
          <w:headerReference w:type="default" r:id="rId73"/>
          <w:footerReference w:type="even" r:id="rId74"/>
          <w:footerReference w:type="default" r:id="rId75"/>
          <w:headerReference w:type="first" r:id="rId76"/>
          <w:footerReference w:type="first" r:id="rId77"/>
          <w:pgSz w:w="12240" w:h="15840"/>
          <w:pgMar w:top="1440" w:right="1080" w:bottom="1440" w:left="1080" w:header="432" w:footer="432" w:gutter="0"/>
          <w:cols w:space="720"/>
          <w:titlePg/>
          <w:docGrid w:linePitch="360"/>
        </w:sectPr>
      </w:pPr>
    </w:p>
    <w:p w14:paraId="3D4ED379" w14:textId="77777777" w:rsidR="000948AC" w:rsidRPr="008F4FE2" w:rsidRDefault="000948AC" w:rsidP="000948AC">
      <w:pPr>
        <w:spacing w:after="0" w:line="240" w:lineRule="auto"/>
        <w:rPr>
          <w:rFonts w:ascii="Calibri" w:eastAsia="Times New Roman" w:hAnsi="Calibri" w:cs="Calibri"/>
          <w:b/>
          <w:bCs/>
          <w:color w:val="000000"/>
          <w:sz w:val="18"/>
          <w:szCs w:val="18"/>
        </w:rPr>
      </w:pPr>
      <w:r w:rsidRPr="008F4FE2">
        <w:rPr>
          <w:rFonts w:ascii="Calibri" w:eastAsia="Times New Roman" w:hAnsi="Calibri" w:cs="Calibri"/>
          <w:b/>
          <w:bCs/>
          <w:color w:val="000000"/>
          <w:sz w:val="18"/>
          <w:szCs w:val="18"/>
        </w:rPr>
        <w:lastRenderedPageBreak/>
        <w:t>Oladeji</w:t>
      </w:r>
      <w:r>
        <w:rPr>
          <w:rFonts w:ascii="Calibri" w:eastAsia="Times New Roman" w:hAnsi="Calibri" w:cs="Calibri"/>
          <w:b/>
          <w:bCs/>
          <w:color w:val="000000"/>
          <w:sz w:val="18"/>
          <w:szCs w:val="18"/>
        </w:rPr>
        <w:t xml:space="preserve"> </w:t>
      </w:r>
      <w:r w:rsidRPr="008F4FE2">
        <w:rPr>
          <w:rFonts w:ascii="Calibri" w:eastAsia="Times New Roman" w:hAnsi="Calibri" w:cs="Calibri"/>
          <w:b/>
          <w:bCs/>
          <w:color w:val="000000"/>
          <w:sz w:val="18"/>
          <w:szCs w:val="18"/>
        </w:rPr>
        <w:t>Alamu</w:t>
      </w:r>
    </w:p>
    <w:p w14:paraId="14138E45" w14:textId="77777777" w:rsidR="000948AC" w:rsidRDefault="000948AC" w:rsidP="000948A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Research Administration Manager</w:t>
      </w:r>
    </w:p>
    <w:p w14:paraId="4D45ACAE" w14:textId="77777777" w:rsidR="000948AC" w:rsidRDefault="000948AC" w:rsidP="000948A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Institute for Tropical Agriculture (IITA)</w:t>
      </w:r>
    </w:p>
    <w:p w14:paraId="04FE7139" w14:textId="77777777" w:rsidR="000948AC" w:rsidRDefault="000948AC" w:rsidP="000948A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Ibadan, Nigeria </w:t>
      </w:r>
    </w:p>
    <w:p w14:paraId="304A3B4D" w14:textId="77777777" w:rsidR="000948AC" w:rsidRPr="008F4FE2" w:rsidRDefault="000948AC" w:rsidP="000948AC">
      <w:pPr>
        <w:spacing w:after="0" w:line="240" w:lineRule="auto"/>
        <w:rPr>
          <w:rFonts w:ascii="Calibri" w:eastAsia="Times New Roman" w:hAnsi="Calibri" w:cs="Calibri"/>
          <w:color w:val="000000"/>
          <w:sz w:val="18"/>
          <w:szCs w:val="18"/>
        </w:rPr>
      </w:pPr>
      <w:r w:rsidRPr="008F4FE2">
        <w:rPr>
          <w:rFonts w:ascii="Calibri" w:eastAsia="Times New Roman" w:hAnsi="Calibri" w:cs="Calibri"/>
          <w:color w:val="000000"/>
          <w:sz w:val="18"/>
          <w:szCs w:val="18"/>
        </w:rPr>
        <w:t>o.alamu@cgiar.org</w:t>
      </w:r>
    </w:p>
    <w:p w14:paraId="00FE7804" w14:textId="77777777" w:rsidR="000948AC" w:rsidRDefault="000948AC" w:rsidP="007B6005">
      <w:pPr>
        <w:spacing w:after="0" w:line="240" w:lineRule="auto"/>
        <w:rPr>
          <w:rFonts w:ascii="Calibri" w:eastAsia="Times New Roman" w:hAnsi="Calibri" w:cs="Calibri"/>
          <w:b/>
          <w:bCs/>
          <w:color w:val="000000"/>
          <w:sz w:val="18"/>
          <w:szCs w:val="18"/>
        </w:rPr>
      </w:pPr>
    </w:p>
    <w:p w14:paraId="370F7277" w14:textId="209FDD50" w:rsidR="008F4FE2" w:rsidRDefault="00E3229A" w:rsidP="007B600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Nadezda Amaya</w:t>
      </w:r>
    </w:p>
    <w:p w14:paraId="292317C4" w14:textId="4253892E" w:rsidR="00E3229A" w:rsidRPr="004E4DB8" w:rsidRDefault="00E3229A" w:rsidP="007B6005">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Regional Gender Specialist</w:t>
      </w:r>
    </w:p>
    <w:p w14:paraId="4B788521" w14:textId="5B331221" w:rsidR="00D76DD0" w:rsidRDefault="00D76DD0"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Center of the Potato (CI</w:t>
      </w:r>
      <w:r w:rsidR="00E3229A" w:rsidRPr="004E4DB8">
        <w:rPr>
          <w:rFonts w:ascii="Calibri" w:eastAsia="Times New Roman" w:hAnsi="Calibri" w:cs="Calibri"/>
          <w:bCs/>
          <w:color w:val="000000"/>
          <w:sz w:val="18"/>
          <w:szCs w:val="18"/>
        </w:rPr>
        <w:t>P</w:t>
      </w:r>
      <w:r>
        <w:rPr>
          <w:rFonts w:ascii="Calibri" w:eastAsia="Times New Roman" w:hAnsi="Calibri" w:cs="Calibri"/>
          <w:bCs/>
          <w:color w:val="000000"/>
          <w:sz w:val="18"/>
          <w:szCs w:val="18"/>
        </w:rPr>
        <w:t>)</w:t>
      </w:r>
    </w:p>
    <w:p w14:paraId="700B6B73" w14:textId="69982358" w:rsidR="00E3229A" w:rsidRPr="004E4DB8" w:rsidRDefault="0005218B"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Lima, Peru</w:t>
      </w:r>
    </w:p>
    <w:p w14:paraId="3E86A717" w14:textId="72638C54" w:rsidR="00E3229A" w:rsidRPr="004E4DB8" w:rsidRDefault="00E3229A" w:rsidP="007B6005">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n.amaya@cgiar.org</w:t>
      </w:r>
    </w:p>
    <w:p w14:paraId="6D796BA6" w14:textId="77777777" w:rsidR="000948AC" w:rsidRDefault="000948AC" w:rsidP="00E3229A">
      <w:pPr>
        <w:spacing w:after="0" w:line="240" w:lineRule="auto"/>
        <w:rPr>
          <w:rFonts w:ascii="Calibri" w:eastAsia="Times New Roman" w:hAnsi="Calibri" w:cs="Calibri"/>
          <w:b/>
          <w:bCs/>
          <w:color w:val="000000"/>
          <w:sz w:val="18"/>
          <w:szCs w:val="18"/>
        </w:rPr>
      </w:pPr>
    </w:p>
    <w:p w14:paraId="0707D822"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Dorene Asare-Marfo</w:t>
      </w:r>
    </w:p>
    <w:p w14:paraId="52FB3717" w14:textId="29BD0013" w:rsidR="00E3229A" w:rsidRDefault="00D76DD0"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Senior Research Analyst, HarvestPlus</w:t>
      </w:r>
    </w:p>
    <w:p w14:paraId="11F8A457"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6921EC45" w14:textId="10359126" w:rsidR="00E3229A" w:rsidRDefault="00D76DD0"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Washington, D.C.</w:t>
      </w:r>
    </w:p>
    <w:p w14:paraId="0B04B371" w14:textId="7777777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d.asare-marfo@cgiar.org</w:t>
      </w:r>
    </w:p>
    <w:p w14:paraId="037D7A07" w14:textId="77777777" w:rsidR="00E3229A" w:rsidRPr="00E3229A" w:rsidRDefault="00E3229A" w:rsidP="007B6005">
      <w:pPr>
        <w:spacing w:after="0" w:line="240" w:lineRule="auto"/>
        <w:rPr>
          <w:rFonts w:ascii="Calibri" w:eastAsia="Times New Roman" w:hAnsi="Calibri" w:cs="Calibri"/>
          <w:bCs/>
          <w:color w:val="000000"/>
          <w:sz w:val="18"/>
          <w:szCs w:val="18"/>
        </w:rPr>
      </w:pPr>
    </w:p>
    <w:p w14:paraId="4A090EA9" w14:textId="7DE0ECAE" w:rsidR="00E3229A" w:rsidRDefault="00E3229A" w:rsidP="007B600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J</w:t>
      </w:r>
      <w:r w:rsidRPr="00E3229A">
        <w:rPr>
          <w:rFonts w:ascii="Calibri" w:eastAsia="Times New Roman" w:hAnsi="Calibri" w:cs="Calibri"/>
          <w:b/>
          <w:bCs/>
          <w:color w:val="000000"/>
          <w:sz w:val="18"/>
          <w:szCs w:val="18"/>
        </w:rPr>
        <w:t>ohanna Bergman Lodin</w:t>
      </w:r>
    </w:p>
    <w:p w14:paraId="483FDA18" w14:textId="549EB2CB" w:rsidR="004E229D" w:rsidRPr="004E229D" w:rsidRDefault="004E229D"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Post-Doctoral Fellow</w:t>
      </w:r>
    </w:p>
    <w:p w14:paraId="2C5CA2C9" w14:textId="2724C254" w:rsidR="00E3229A" w:rsidRDefault="00E3229A" w:rsidP="007B6005">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Swedish University</w:t>
      </w:r>
      <w:r w:rsidR="004E229D">
        <w:rPr>
          <w:rFonts w:ascii="Calibri" w:eastAsia="Times New Roman" w:hAnsi="Calibri" w:cs="Calibri"/>
          <w:bCs/>
          <w:color w:val="000000"/>
          <w:sz w:val="18"/>
          <w:szCs w:val="18"/>
        </w:rPr>
        <w:t xml:space="preserve"> of Agricultural Sciences</w:t>
      </w:r>
    </w:p>
    <w:p w14:paraId="76BB8751" w14:textId="6ADFC34D" w:rsidR="00764536" w:rsidRPr="004E4DB8" w:rsidRDefault="00764536"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Uppsala, Sweden</w:t>
      </w:r>
    </w:p>
    <w:p w14:paraId="19917FCF" w14:textId="73E4D217" w:rsidR="00E3229A" w:rsidRPr="004E4DB8" w:rsidRDefault="00E3229A" w:rsidP="007B6005">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johanna.bergman.lodin@slu.se</w:t>
      </w:r>
    </w:p>
    <w:p w14:paraId="38E4D02A" w14:textId="77777777" w:rsidR="00E3229A" w:rsidRDefault="00E3229A" w:rsidP="007B6005">
      <w:pPr>
        <w:spacing w:after="0" w:line="240" w:lineRule="auto"/>
        <w:rPr>
          <w:rFonts w:ascii="Calibri" w:eastAsia="Times New Roman" w:hAnsi="Calibri" w:cs="Calibri"/>
          <w:b/>
          <w:bCs/>
          <w:color w:val="000000"/>
          <w:sz w:val="18"/>
          <w:szCs w:val="18"/>
        </w:rPr>
      </w:pPr>
    </w:p>
    <w:p w14:paraId="64CF10D8" w14:textId="3DF596B2" w:rsidR="008F4FE2" w:rsidRDefault="008F4FE2" w:rsidP="007B600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Chiara Brunelli</w:t>
      </w:r>
    </w:p>
    <w:p w14:paraId="31470484" w14:textId="77777777" w:rsidR="00243F83" w:rsidRDefault="00243F83"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Food Security and Nutrition Officer</w:t>
      </w:r>
    </w:p>
    <w:p w14:paraId="4FF7BAD2" w14:textId="0C8517E5" w:rsidR="00D76DD0" w:rsidRDefault="00D76DD0" w:rsidP="007B600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Food and Agriculture Organization of the UN (FAO)</w:t>
      </w:r>
    </w:p>
    <w:p w14:paraId="1EF3C946" w14:textId="6DC6DDE8" w:rsidR="008F4FE2" w:rsidRPr="008F4FE2" w:rsidRDefault="008F4FE2" w:rsidP="007B6005">
      <w:pPr>
        <w:spacing w:after="0" w:line="240" w:lineRule="auto"/>
        <w:rPr>
          <w:rFonts w:ascii="Calibri" w:eastAsia="Times New Roman" w:hAnsi="Calibri" w:cs="Calibri"/>
          <w:bCs/>
          <w:color w:val="000000"/>
          <w:sz w:val="18"/>
          <w:szCs w:val="18"/>
        </w:rPr>
      </w:pPr>
      <w:r w:rsidRPr="008F4FE2">
        <w:rPr>
          <w:rFonts w:ascii="Calibri" w:eastAsia="Times New Roman" w:hAnsi="Calibri" w:cs="Calibri"/>
          <w:bCs/>
          <w:color w:val="000000"/>
          <w:sz w:val="18"/>
          <w:szCs w:val="18"/>
        </w:rPr>
        <w:t>Rome, Italy</w:t>
      </w:r>
    </w:p>
    <w:p w14:paraId="0814BF19" w14:textId="77777777" w:rsidR="008F4FE2" w:rsidRPr="008F4FE2" w:rsidRDefault="008F4FE2" w:rsidP="008F4FE2">
      <w:pPr>
        <w:spacing w:after="0" w:line="240" w:lineRule="auto"/>
        <w:rPr>
          <w:rFonts w:ascii="Calibri" w:eastAsia="Times New Roman" w:hAnsi="Calibri" w:cs="Calibri"/>
          <w:color w:val="000000"/>
          <w:sz w:val="18"/>
          <w:szCs w:val="18"/>
        </w:rPr>
      </w:pPr>
      <w:r w:rsidRPr="008F4FE2">
        <w:rPr>
          <w:rFonts w:ascii="Calibri" w:eastAsia="Times New Roman" w:hAnsi="Calibri" w:cs="Calibri"/>
          <w:color w:val="000000"/>
          <w:sz w:val="18"/>
          <w:szCs w:val="18"/>
        </w:rPr>
        <w:t>Chiara.Brunelli@fao.org</w:t>
      </w:r>
    </w:p>
    <w:p w14:paraId="76C6206F" w14:textId="77777777" w:rsidR="008F4FE2" w:rsidRDefault="008F4FE2" w:rsidP="007B6005">
      <w:pPr>
        <w:spacing w:after="0" w:line="240" w:lineRule="auto"/>
        <w:rPr>
          <w:rFonts w:ascii="Calibri" w:eastAsia="Times New Roman" w:hAnsi="Calibri" w:cs="Calibri"/>
          <w:b/>
          <w:bCs/>
          <w:color w:val="000000"/>
          <w:sz w:val="18"/>
          <w:szCs w:val="18"/>
        </w:rPr>
      </w:pPr>
    </w:p>
    <w:p w14:paraId="4CED59DA" w14:textId="77777777" w:rsidR="007B6005" w:rsidRPr="00D67C7C" w:rsidRDefault="007B6005" w:rsidP="007B6005">
      <w:pPr>
        <w:spacing w:after="0" w:line="240" w:lineRule="auto"/>
        <w:rPr>
          <w:rFonts w:ascii="Calibri" w:eastAsia="Times New Roman" w:hAnsi="Calibri" w:cs="Calibri"/>
          <w:b/>
          <w:bCs/>
          <w:color w:val="000000"/>
          <w:sz w:val="18"/>
          <w:szCs w:val="18"/>
        </w:rPr>
      </w:pPr>
      <w:r w:rsidRPr="00D67C7C">
        <w:rPr>
          <w:rFonts w:ascii="Calibri" w:eastAsia="Times New Roman" w:hAnsi="Calibri" w:cs="Calibri"/>
          <w:b/>
          <w:bCs/>
          <w:color w:val="000000"/>
          <w:sz w:val="18"/>
          <w:szCs w:val="18"/>
        </w:rPr>
        <w:t>Afrina Choudhury</w:t>
      </w:r>
    </w:p>
    <w:p w14:paraId="20B6E78F" w14:textId="77777777" w:rsidR="005636CD" w:rsidRDefault="005636CD" w:rsidP="007B60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Gender Specialist</w:t>
      </w:r>
    </w:p>
    <w:p w14:paraId="7634B2EE" w14:textId="77777777" w:rsidR="00D76DD0" w:rsidRDefault="00C851D0" w:rsidP="007B60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Worldfish</w:t>
      </w:r>
    </w:p>
    <w:p w14:paraId="46BB420B" w14:textId="5EC15749" w:rsidR="007B6005" w:rsidRDefault="007B6005" w:rsidP="007B6005">
      <w:pPr>
        <w:spacing w:after="0" w:line="240" w:lineRule="auto"/>
        <w:rPr>
          <w:rFonts w:ascii="Calibri" w:eastAsia="Times New Roman" w:hAnsi="Calibri" w:cs="Calibri"/>
          <w:color w:val="000000"/>
          <w:sz w:val="18"/>
          <w:szCs w:val="18"/>
        </w:rPr>
      </w:pPr>
      <w:r w:rsidRPr="00D67C7C">
        <w:rPr>
          <w:rFonts w:ascii="Calibri" w:eastAsia="Times New Roman" w:hAnsi="Calibri" w:cs="Calibri"/>
          <w:color w:val="000000"/>
          <w:sz w:val="18"/>
          <w:szCs w:val="18"/>
        </w:rPr>
        <w:t>Dhaka, Bangladesh</w:t>
      </w:r>
    </w:p>
    <w:p w14:paraId="72048F5D" w14:textId="77777777" w:rsidR="00C851D0" w:rsidRPr="00D67C7C" w:rsidRDefault="00C851D0" w:rsidP="00C851D0">
      <w:pPr>
        <w:spacing w:after="0" w:line="240" w:lineRule="auto"/>
        <w:rPr>
          <w:rFonts w:ascii="Calibri" w:eastAsia="Times New Roman" w:hAnsi="Calibri" w:cs="Calibri"/>
          <w:color w:val="000000"/>
          <w:sz w:val="18"/>
          <w:szCs w:val="18"/>
        </w:rPr>
      </w:pPr>
      <w:r w:rsidRPr="00D67C7C">
        <w:rPr>
          <w:rFonts w:ascii="Calibri" w:eastAsia="Times New Roman" w:hAnsi="Calibri" w:cs="Calibri"/>
          <w:color w:val="000000"/>
          <w:sz w:val="18"/>
          <w:szCs w:val="18"/>
        </w:rPr>
        <w:t>a.choudhury@cgiar.org</w:t>
      </w:r>
    </w:p>
    <w:p w14:paraId="7CF08DA5" w14:textId="77777777" w:rsidR="00E87A1B" w:rsidRDefault="00E87A1B" w:rsidP="00D67C7C">
      <w:pPr>
        <w:spacing w:after="0" w:line="240" w:lineRule="auto"/>
        <w:rPr>
          <w:rFonts w:ascii="Calibri" w:eastAsia="Times New Roman" w:hAnsi="Calibri" w:cs="Calibri"/>
          <w:b/>
          <w:bCs/>
          <w:color w:val="000000"/>
          <w:sz w:val="18"/>
          <w:szCs w:val="18"/>
        </w:rPr>
      </w:pPr>
    </w:p>
    <w:p w14:paraId="6384A818"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Steve Cole</w:t>
      </w:r>
    </w:p>
    <w:p w14:paraId="3FBC5CE5" w14:textId="762BA421" w:rsidR="00E3229A" w:rsidRPr="004E4DB8" w:rsidRDefault="00E3229A" w:rsidP="00E3229A">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 xml:space="preserve">Lead, Gender-transformative research, Aquatic Agricultural Systems </w:t>
      </w:r>
    </w:p>
    <w:p w14:paraId="0952AE9C" w14:textId="77777777" w:rsidR="00D76DD0" w:rsidRDefault="00D76DD0" w:rsidP="00D67C7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Worldfish</w:t>
      </w:r>
    </w:p>
    <w:p w14:paraId="46F6C8B5" w14:textId="44015D2E" w:rsidR="00E3229A" w:rsidRPr="004E4DB8" w:rsidRDefault="00E3229A" w:rsidP="00D67C7C">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Lusaka, Zambia</w:t>
      </w:r>
    </w:p>
    <w:p w14:paraId="187BD76E" w14:textId="4D90821A" w:rsidR="00E3229A" w:rsidRPr="004E4DB8" w:rsidRDefault="00E3229A" w:rsidP="00D67C7C">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s.cole@cgiar.org</w:t>
      </w:r>
    </w:p>
    <w:p w14:paraId="7331838C" w14:textId="77777777" w:rsidR="00E3229A" w:rsidRDefault="00E3229A" w:rsidP="00D67C7C">
      <w:pPr>
        <w:spacing w:after="0" w:line="240" w:lineRule="auto"/>
        <w:rPr>
          <w:rFonts w:ascii="Calibri" w:eastAsia="Times New Roman" w:hAnsi="Calibri" w:cs="Calibri"/>
          <w:b/>
          <w:bCs/>
          <w:color w:val="000000"/>
          <w:sz w:val="18"/>
          <w:szCs w:val="18"/>
        </w:rPr>
      </w:pPr>
    </w:p>
    <w:p w14:paraId="0B6D062D"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Julia Compton</w:t>
      </w:r>
    </w:p>
    <w:p w14:paraId="6C71DB05" w14:textId="4882004A"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 xml:space="preserve">Team </w:t>
      </w:r>
      <w:r w:rsidR="00474AC0">
        <w:rPr>
          <w:rFonts w:ascii="Calibri" w:eastAsia="Times New Roman" w:hAnsi="Calibri" w:cs="Calibri"/>
          <w:color w:val="000000"/>
          <w:sz w:val="18"/>
          <w:szCs w:val="18"/>
        </w:rPr>
        <w:t>Leader of the Evaluation of A4NH</w:t>
      </w:r>
      <w:r w:rsidRPr="00E3229A">
        <w:rPr>
          <w:rFonts w:ascii="Calibri" w:eastAsia="Times New Roman" w:hAnsi="Calibri" w:cs="Calibri"/>
          <w:color w:val="000000"/>
          <w:sz w:val="18"/>
          <w:szCs w:val="18"/>
        </w:rPr>
        <w:t xml:space="preserve">  </w:t>
      </w:r>
    </w:p>
    <w:p w14:paraId="66EC4008" w14:textId="0A4A6833" w:rsid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CGIAR</w:t>
      </w:r>
      <w:r>
        <w:rPr>
          <w:rFonts w:ascii="Calibri" w:eastAsia="Times New Roman" w:hAnsi="Calibri" w:cs="Calibri"/>
          <w:color w:val="000000"/>
          <w:sz w:val="18"/>
          <w:szCs w:val="18"/>
        </w:rPr>
        <w:t xml:space="preserve"> Consortium Office</w:t>
      </w:r>
    </w:p>
    <w:p w14:paraId="4B8505ED" w14:textId="77777777" w:rsid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j.compton@cgiar.org</w:t>
      </w:r>
    </w:p>
    <w:p w14:paraId="2AEB9C5A" w14:textId="77777777" w:rsidR="00E3229A" w:rsidRDefault="00E3229A" w:rsidP="00E3229A">
      <w:pPr>
        <w:spacing w:after="0" w:line="240" w:lineRule="auto"/>
        <w:rPr>
          <w:rFonts w:ascii="Calibri" w:eastAsia="Times New Roman" w:hAnsi="Calibri" w:cs="Calibri"/>
          <w:color w:val="000000"/>
          <w:sz w:val="18"/>
          <w:szCs w:val="18"/>
        </w:rPr>
      </w:pPr>
    </w:p>
    <w:p w14:paraId="2AE39B4E" w14:textId="78C9CEFB"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Peter Davis</w:t>
      </w:r>
    </w:p>
    <w:p w14:paraId="790EDACC" w14:textId="2117D40F" w:rsidR="001F3D4B" w:rsidRPr="001F3D4B" w:rsidRDefault="001F3D4B"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SDRI Coordinator and Research Fellow</w:t>
      </w:r>
    </w:p>
    <w:p w14:paraId="572AF1D8" w14:textId="77777777" w:rsidR="00D76DD0" w:rsidRDefault="001F3D4B" w:rsidP="00A6067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 Social Development Research Institute</w:t>
      </w:r>
    </w:p>
    <w:p w14:paraId="24758471" w14:textId="258CD173" w:rsidR="00A6067B" w:rsidRDefault="00A6067B" w:rsidP="00A6067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Bath, UK</w:t>
      </w:r>
    </w:p>
    <w:p w14:paraId="71CFDF1F" w14:textId="77777777" w:rsidR="001F3D4B" w:rsidRDefault="001F3D4B" w:rsidP="001F3D4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p.r.davis@sdri.org.uk</w:t>
      </w:r>
    </w:p>
    <w:p w14:paraId="0B0629D6"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lastRenderedPageBreak/>
        <w:t>Stephan Dorn</w:t>
      </w:r>
    </w:p>
    <w:p w14:paraId="1C6B2DDC" w14:textId="7F667419" w:rsidR="00003688" w:rsidRPr="00003688" w:rsidRDefault="00003688"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Facilitator </w:t>
      </w:r>
    </w:p>
    <w:p w14:paraId="56CC76F8" w14:textId="77777777" w:rsidR="00D76DD0" w:rsidRDefault="00E3229A"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Radical Inclusion</w:t>
      </w:r>
    </w:p>
    <w:p w14:paraId="6DDE9B1F" w14:textId="7CFCFA0E" w:rsidR="00E3229A" w:rsidRPr="00E3229A" w:rsidRDefault="00A6067B"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Berlin, Germany</w:t>
      </w:r>
    </w:p>
    <w:p w14:paraId="483EB435" w14:textId="067FACC5" w:rsidR="00E3229A" w:rsidRPr="00E3229A" w:rsidRDefault="00E3229A"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stephan@radical-inclusion.com</w:t>
      </w:r>
    </w:p>
    <w:p w14:paraId="52DF5657" w14:textId="0A15AD17" w:rsidR="00E3229A" w:rsidRDefault="00E3229A" w:rsidP="00D67C7C">
      <w:pPr>
        <w:spacing w:after="0" w:line="240" w:lineRule="auto"/>
        <w:rPr>
          <w:rFonts w:ascii="Calibri" w:eastAsia="Times New Roman" w:hAnsi="Calibri" w:cs="Calibri"/>
          <w:b/>
          <w:bCs/>
          <w:color w:val="000000"/>
          <w:sz w:val="18"/>
          <w:szCs w:val="18"/>
        </w:rPr>
      </w:pPr>
    </w:p>
    <w:p w14:paraId="16ED80B0"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Juliane Friedrich</w:t>
      </w:r>
    </w:p>
    <w:p w14:paraId="1C119552" w14:textId="55C07F33" w:rsidR="00D76DD0" w:rsidRDefault="00D76DD0"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Fund for Agricultural Development (IFAD)</w:t>
      </w:r>
    </w:p>
    <w:p w14:paraId="1EA10998" w14:textId="699A3E8F" w:rsidR="00E3229A" w:rsidRPr="004E4DB8" w:rsidRDefault="00E3229A" w:rsidP="00E3229A">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Rome, Italy</w:t>
      </w:r>
    </w:p>
    <w:p w14:paraId="5D00312E" w14:textId="306E9D9B" w:rsidR="00E3229A" w:rsidRPr="004E4DB8" w:rsidRDefault="00E3229A" w:rsidP="00D67C7C">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j.friedrich@ifad.org</w:t>
      </w:r>
    </w:p>
    <w:p w14:paraId="638C25BC" w14:textId="77777777" w:rsidR="00E3229A" w:rsidRDefault="00E3229A" w:rsidP="00D67C7C">
      <w:pPr>
        <w:spacing w:after="0" w:line="240" w:lineRule="auto"/>
        <w:rPr>
          <w:rFonts w:ascii="Calibri" w:eastAsia="Times New Roman" w:hAnsi="Calibri" w:cs="Calibri"/>
          <w:b/>
          <w:bCs/>
          <w:color w:val="000000"/>
          <w:sz w:val="18"/>
          <w:szCs w:val="18"/>
        </w:rPr>
      </w:pPr>
    </w:p>
    <w:p w14:paraId="66CDE991" w14:textId="77777777" w:rsidR="00E87A1B" w:rsidRDefault="00E87A1B" w:rsidP="00E87A1B">
      <w:pPr>
        <w:spacing w:after="0" w:line="240" w:lineRule="auto"/>
        <w:rPr>
          <w:rFonts w:ascii="Calibri" w:eastAsia="Times New Roman" w:hAnsi="Calibri" w:cs="Calibri"/>
          <w:b/>
          <w:bCs/>
          <w:color w:val="000000"/>
          <w:sz w:val="18"/>
          <w:szCs w:val="18"/>
        </w:rPr>
      </w:pPr>
      <w:r w:rsidRPr="00E87A1B">
        <w:rPr>
          <w:rFonts w:ascii="Calibri" w:eastAsia="Times New Roman" w:hAnsi="Calibri" w:cs="Calibri"/>
          <w:b/>
          <w:bCs/>
          <w:color w:val="000000"/>
          <w:sz w:val="18"/>
          <w:szCs w:val="18"/>
        </w:rPr>
        <w:t>Beatrice Gerli</w:t>
      </w:r>
    </w:p>
    <w:p w14:paraId="2C7FAE01" w14:textId="39432C8A" w:rsidR="00E87A1B" w:rsidRDefault="00E87A1B" w:rsidP="00E87A1B">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Gender and Targeting Consultant</w:t>
      </w:r>
    </w:p>
    <w:p w14:paraId="3BC769FB" w14:textId="0AC5520F" w:rsidR="00243F83" w:rsidRDefault="00243F83" w:rsidP="00E87A1B">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Fund for Agricultural Development</w:t>
      </w:r>
      <w:r w:rsidR="007D36D8">
        <w:rPr>
          <w:rFonts w:ascii="Calibri" w:eastAsia="Times New Roman" w:hAnsi="Calibri" w:cs="Calibri"/>
          <w:bCs/>
          <w:color w:val="000000"/>
          <w:sz w:val="18"/>
          <w:szCs w:val="18"/>
        </w:rPr>
        <w:t xml:space="preserve"> (IFAD)</w:t>
      </w:r>
    </w:p>
    <w:p w14:paraId="4DEF23CE" w14:textId="6C398DDC" w:rsidR="00E87A1B" w:rsidRPr="00E87A1B" w:rsidRDefault="008F4FE2" w:rsidP="00E87A1B">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Rome, I</w:t>
      </w:r>
      <w:r w:rsidR="00E87A1B">
        <w:rPr>
          <w:rFonts w:ascii="Calibri" w:eastAsia="Times New Roman" w:hAnsi="Calibri" w:cs="Calibri"/>
          <w:bCs/>
          <w:color w:val="000000"/>
          <w:sz w:val="18"/>
          <w:szCs w:val="18"/>
        </w:rPr>
        <w:t>taly</w:t>
      </w:r>
    </w:p>
    <w:p w14:paraId="2BB07B87" w14:textId="77777777" w:rsidR="00E87A1B" w:rsidRDefault="00E87A1B" w:rsidP="00E87A1B">
      <w:pPr>
        <w:spacing w:after="0" w:line="240" w:lineRule="auto"/>
        <w:rPr>
          <w:rFonts w:ascii="Calibri" w:eastAsia="Times New Roman" w:hAnsi="Calibri" w:cs="Calibri"/>
          <w:color w:val="000000"/>
          <w:sz w:val="18"/>
          <w:szCs w:val="18"/>
        </w:rPr>
      </w:pPr>
      <w:r w:rsidRPr="00E87A1B">
        <w:rPr>
          <w:rFonts w:ascii="Calibri" w:eastAsia="Times New Roman" w:hAnsi="Calibri" w:cs="Calibri"/>
          <w:color w:val="000000"/>
          <w:sz w:val="18"/>
          <w:szCs w:val="18"/>
        </w:rPr>
        <w:t>b.gerli@ifad.org</w:t>
      </w:r>
    </w:p>
    <w:p w14:paraId="19C279ED" w14:textId="77777777" w:rsidR="00E3229A" w:rsidRDefault="00E3229A" w:rsidP="00E87A1B">
      <w:pPr>
        <w:spacing w:after="0" w:line="240" w:lineRule="auto"/>
        <w:rPr>
          <w:rFonts w:ascii="Calibri" w:eastAsia="Times New Roman" w:hAnsi="Calibri" w:cs="Calibri"/>
          <w:color w:val="000000"/>
          <w:sz w:val="18"/>
          <w:szCs w:val="18"/>
        </w:rPr>
      </w:pPr>
    </w:p>
    <w:p w14:paraId="6F55FF61"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Nancy Johnson</w:t>
      </w:r>
    </w:p>
    <w:p w14:paraId="3DCD0A0E" w14:textId="05870727" w:rsidR="00E3229A" w:rsidRDefault="00E3229A" w:rsidP="00E87A1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Senior Research Fellow</w:t>
      </w:r>
    </w:p>
    <w:p w14:paraId="7E079FB6" w14:textId="282A045D" w:rsidR="00E3229A" w:rsidRDefault="00E3229A" w:rsidP="00E87A1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Leader, Evaluation and Impact, A4NH</w:t>
      </w:r>
    </w:p>
    <w:p w14:paraId="4614406E"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64A07EE8" w14:textId="3106765A" w:rsidR="00E3229A" w:rsidRDefault="00E3229A" w:rsidP="00E87A1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n.johnson@cgiar.org</w:t>
      </w:r>
    </w:p>
    <w:p w14:paraId="44AE788C" w14:textId="77777777" w:rsidR="00E3229A" w:rsidRDefault="00E3229A" w:rsidP="00E87A1B">
      <w:pPr>
        <w:spacing w:after="0" w:line="240" w:lineRule="auto"/>
        <w:rPr>
          <w:rFonts w:ascii="Calibri" w:eastAsia="Times New Roman" w:hAnsi="Calibri" w:cs="Calibri"/>
          <w:color w:val="000000"/>
          <w:sz w:val="18"/>
          <w:szCs w:val="18"/>
        </w:rPr>
      </w:pPr>
    </w:p>
    <w:p w14:paraId="3C92700E"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Jody Harris</w:t>
      </w:r>
    </w:p>
    <w:p w14:paraId="4DD6C964" w14:textId="3CC07502" w:rsidR="00E3229A" w:rsidRDefault="00E3229A"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Senior Research Analyst/Nutritionist</w:t>
      </w:r>
    </w:p>
    <w:p w14:paraId="5000B45D"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43F8D998" w14:textId="0688CCAB" w:rsidR="00E3229A" w:rsidRDefault="00E3229A"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Washington, D.C. </w:t>
      </w:r>
    </w:p>
    <w:p w14:paraId="4766CD17" w14:textId="4B3A455E" w:rsidR="00E3229A" w:rsidRPr="00E3229A" w:rsidRDefault="00492EEA"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j.harris@cgiar.org</w:t>
      </w:r>
    </w:p>
    <w:p w14:paraId="236128E2" w14:textId="77777777" w:rsidR="00E3229A" w:rsidRDefault="00E3229A" w:rsidP="00E87A1B">
      <w:pPr>
        <w:spacing w:after="0" w:line="240" w:lineRule="auto"/>
        <w:rPr>
          <w:rFonts w:ascii="Calibri" w:eastAsia="Times New Roman" w:hAnsi="Calibri" w:cs="Calibri"/>
          <w:color w:val="000000"/>
          <w:sz w:val="18"/>
          <w:szCs w:val="18"/>
        </w:rPr>
      </w:pPr>
    </w:p>
    <w:p w14:paraId="41CDC630"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Enid Katungi</w:t>
      </w:r>
    </w:p>
    <w:p w14:paraId="417C8815" w14:textId="617D5868" w:rsidR="004E4DB8" w:rsidRPr="004E4DB8" w:rsidRDefault="004E4DB8"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Agricultural Economist</w:t>
      </w:r>
    </w:p>
    <w:p w14:paraId="78DC17F0" w14:textId="5C0DB719" w:rsidR="007D36D8" w:rsidRDefault="007D36D8"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Centro Internacional de la Agricultura Tropical (CIAT) </w:t>
      </w:r>
    </w:p>
    <w:p w14:paraId="0E390139" w14:textId="2E8F4BA6" w:rsidR="00E3229A" w:rsidRDefault="00E3229A"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Kampala, Uganda</w:t>
      </w:r>
    </w:p>
    <w:p w14:paraId="45E15600" w14:textId="77777777" w:rsid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e.katungi@cgiar.org</w:t>
      </w:r>
    </w:p>
    <w:p w14:paraId="1B8D6355" w14:textId="77777777" w:rsidR="00E3229A" w:rsidRDefault="00E3229A" w:rsidP="00E3229A">
      <w:pPr>
        <w:spacing w:after="0" w:line="240" w:lineRule="auto"/>
        <w:rPr>
          <w:rFonts w:ascii="Calibri" w:eastAsia="Times New Roman" w:hAnsi="Calibri" w:cs="Calibri"/>
          <w:color w:val="000000"/>
          <w:sz w:val="18"/>
          <w:szCs w:val="18"/>
        </w:rPr>
      </w:pPr>
    </w:p>
    <w:p w14:paraId="0FEF8B07"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Gudrun Keding</w:t>
      </w:r>
    </w:p>
    <w:p w14:paraId="22D058D5" w14:textId="77777777" w:rsidR="005636CD" w:rsidRDefault="005636CD"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Post-Doc Research Fellow</w:t>
      </w:r>
    </w:p>
    <w:p w14:paraId="3C19521B" w14:textId="6E3D0CAC" w:rsidR="00243F83" w:rsidRDefault="00243F83"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Bioversity International</w:t>
      </w:r>
    </w:p>
    <w:p w14:paraId="73443DCF" w14:textId="566D15A9" w:rsidR="00E3229A" w:rsidRPr="00E3229A" w:rsidRDefault="00243F83"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w:t>
      </w:r>
      <w:r w:rsidR="00E3229A" w:rsidRPr="00E3229A">
        <w:rPr>
          <w:rFonts w:ascii="Calibri" w:eastAsia="Times New Roman" w:hAnsi="Calibri" w:cs="Calibri"/>
          <w:color w:val="000000"/>
          <w:sz w:val="18"/>
          <w:szCs w:val="18"/>
        </w:rPr>
        <w:t>ome</w:t>
      </w:r>
      <w:r>
        <w:rPr>
          <w:rFonts w:ascii="Calibri" w:eastAsia="Times New Roman" w:hAnsi="Calibri" w:cs="Calibri"/>
          <w:color w:val="000000"/>
          <w:sz w:val="18"/>
          <w:szCs w:val="18"/>
        </w:rPr>
        <w:t>, Italy</w:t>
      </w:r>
    </w:p>
    <w:p w14:paraId="29426F82" w14:textId="7777777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gudrun.keding@agr.uni-goettingen.de</w:t>
      </w:r>
    </w:p>
    <w:p w14:paraId="5C1C8FC6" w14:textId="77777777" w:rsidR="00E3229A" w:rsidRPr="00E3229A" w:rsidRDefault="00E3229A" w:rsidP="00E3229A">
      <w:pPr>
        <w:spacing w:after="0" w:line="240" w:lineRule="auto"/>
        <w:rPr>
          <w:rFonts w:ascii="Calibri" w:eastAsia="Times New Roman" w:hAnsi="Calibri" w:cs="Calibri"/>
          <w:bCs/>
          <w:color w:val="000000"/>
          <w:sz w:val="18"/>
          <w:szCs w:val="18"/>
        </w:rPr>
      </w:pPr>
    </w:p>
    <w:p w14:paraId="56B0CD38"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Gina Kennedy</w:t>
      </w:r>
    </w:p>
    <w:p w14:paraId="7B09BAF9" w14:textId="032E1FFA" w:rsidR="00E3229A" w:rsidRPr="00E3229A" w:rsidRDefault="00E3229A"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A4NH Theme leader, Diet Diversity for Nutrition and Health</w:t>
      </w:r>
    </w:p>
    <w:p w14:paraId="60AC7C26" w14:textId="74AB648B" w:rsidR="00243F83" w:rsidRDefault="00243F83"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Bioversity International</w:t>
      </w:r>
    </w:p>
    <w:p w14:paraId="376E3DCD" w14:textId="542398D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Rome, Italy</w:t>
      </w:r>
    </w:p>
    <w:p w14:paraId="66D7ACB6" w14:textId="7777777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g.kennedy@cgiar.org</w:t>
      </w:r>
    </w:p>
    <w:p w14:paraId="3376EAE7" w14:textId="77777777" w:rsidR="00E87A1B" w:rsidRDefault="00E87A1B" w:rsidP="00D67C7C">
      <w:pPr>
        <w:spacing w:after="0" w:line="240" w:lineRule="auto"/>
        <w:rPr>
          <w:rFonts w:ascii="Calibri" w:eastAsia="Times New Roman" w:hAnsi="Calibri" w:cs="Calibri"/>
          <w:b/>
          <w:bCs/>
          <w:color w:val="000000"/>
          <w:sz w:val="18"/>
          <w:szCs w:val="18"/>
        </w:rPr>
      </w:pPr>
    </w:p>
    <w:p w14:paraId="543ECCD5" w14:textId="77777777" w:rsidR="008F4FE2" w:rsidRDefault="008F4FE2" w:rsidP="008F4FE2">
      <w:pPr>
        <w:spacing w:after="0" w:line="240" w:lineRule="auto"/>
        <w:rPr>
          <w:rFonts w:ascii="Calibri" w:eastAsia="Times New Roman" w:hAnsi="Calibri" w:cs="Calibri"/>
          <w:b/>
          <w:bCs/>
          <w:color w:val="000000"/>
          <w:sz w:val="18"/>
          <w:szCs w:val="18"/>
        </w:rPr>
      </w:pPr>
      <w:r w:rsidRPr="008F4FE2">
        <w:rPr>
          <w:rFonts w:ascii="Calibri" w:eastAsia="Times New Roman" w:hAnsi="Calibri" w:cs="Calibri"/>
          <w:b/>
          <w:bCs/>
          <w:color w:val="000000"/>
          <w:sz w:val="18"/>
          <w:szCs w:val="18"/>
        </w:rPr>
        <w:t>Chiara Kovarik</w:t>
      </w:r>
    </w:p>
    <w:p w14:paraId="686571F7" w14:textId="11093338" w:rsidR="008F4FE2" w:rsidRDefault="008F4FE2"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Senior Research Assistant</w:t>
      </w:r>
    </w:p>
    <w:p w14:paraId="4EDA3F99"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16D1FDFB" w14:textId="62A01485" w:rsidR="008F4FE2" w:rsidRPr="008F4FE2" w:rsidRDefault="006B2EF5" w:rsidP="008F4FE2">
      <w:pPr>
        <w:spacing w:after="0" w:line="240" w:lineRule="auto"/>
        <w:rPr>
          <w:rFonts w:ascii="Calibri" w:eastAsia="Times New Roman" w:hAnsi="Calibri" w:cs="Calibri"/>
          <w:bCs/>
          <w:color w:val="000000"/>
          <w:sz w:val="18"/>
          <w:szCs w:val="18"/>
        </w:rPr>
      </w:pPr>
      <w:r>
        <w:rPr>
          <w:rFonts w:ascii="Calibri" w:eastAsia="Times New Roman" w:hAnsi="Calibri" w:cs="Calibri"/>
          <w:color w:val="000000"/>
          <w:sz w:val="18"/>
          <w:szCs w:val="18"/>
        </w:rPr>
        <w:t>Washington, D.C.</w:t>
      </w:r>
    </w:p>
    <w:p w14:paraId="21878E29" w14:textId="77777777" w:rsidR="008F4FE2" w:rsidRDefault="008F4FE2" w:rsidP="008F4FE2">
      <w:pPr>
        <w:spacing w:after="0" w:line="240" w:lineRule="auto"/>
        <w:rPr>
          <w:rFonts w:ascii="Calibri" w:eastAsia="Times New Roman" w:hAnsi="Calibri" w:cs="Calibri"/>
          <w:color w:val="000000"/>
          <w:sz w:val="18"/>
          <w:szCs w:val="18"/>
        </w:rPr>
      </w:pPr>
      <w:r w:rsidRPr="008F4FE2">
        <w:rPr>
          <w:rFonts w:ascii="Calibri" w:eastAsia="Times New Roman" w:hAnsi="Calibri" w:cs="Calibri"/>
          <w:color w:val="000000"/>
          <w:sz w:val="18"/>
          <w:szCs w:val="18"/>
        </w:rPr>
        <w:t>c.kovarik@cgiar.org</w:t>
      </w:r>
    </w:p>
    <w:p w14:paraId="1C042650" w14:textId="77777777" w:rsidR="00E3229A" w:rsidRDefault="00E3229A" w:rsidP="008F4FE2">
      <w:pPr>
        <w:spacing w:after="0" w:line="240" w:lineRule="auto"/>
        <w:rPr>
          <w:rFonts w:ascii="Calibri" w:eastAsia="Times New Roman" w:hAnsi="Calibri" w:cs="Calibri"/>
          <w:color w:val="000000"/>
          <w:sz w:val="18"/>
          <w:szCs w:val="18"/>
        </w:rPr>
      </w:pPr>
    </w:p>
    <w:p w14:paraId="1CCD99A4"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lastRenderedPageBreak/>
        <w:t>Hazel Malapit</w:t>
      </w:r>
    </w:p>
    <w:p w14:paraId="30C90BFB" w14:textId="77777777" w:rsidR="006B2EF5" w:rsidRDefault="006B2EF5"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Research Coordinator</w:t>
      </w:r>
    </w:p>
    <w:p w14:paraId="25C6A04F"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2B712876" w14:textId="49205EE3" w:rsidR="00E3229A" w:rsidRDefault="00E3229A"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Washington, D.C.</w:t>
      </w:r>
    </w:p>
    <w:p w14:paraId="540A5524" w14:textId="7777777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h.malapit@cgiar.org</w:t>
      </w:r>
    </w:p>
    <w:p w14:paraId="350F5515" w14:textId="77777777" w:rsidR="00E3229A" w:rsidRDefault="00E3229A" w:rsidP="008F4FE2">
      <w:pPr>
        <w:spacing w:after="0" w:line="240" w:lineRule="auto"/>
        <w:rPr>
          <w:rFonts w:ascii="Calibri" w:eastAsia="Times New Roman" w:hAnsi="Calibri" w:cs="Calibri"/>
          <w:color w:val="000000"/>
          <w:sz w:val="18"/>
          <w:szCs w:val="18"/>
        </w:rPr>
      </w:pPr>
    </w:p>
    <w:p w14:paraId="3CFD454F"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Miranda Morgan</w:t>
      </w:r>
    </w:p>
    <w:p w14:paraId="266457A1" w14:textId="07730831" w:rsidR="00E3229A" w:rsidRDefault="00E3229A" w:rsidP="008F4FE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Gender Specialist</w:t>
      </w:r>
      <w:r w:rsidR="004E4DB8">
        <w:rPr>
          <w:rFonts w:ascii="Calibri" w:eastAsia="Times New Roman" w:hAnsi="Calibri" w:cs="Calibri"/>
          <w:color w:val="000000"/>
          <w:sz w:val="18"/>
          <w:szCs w:val="18"/>
        </w:rPr>
        <w:t>, Post-Doctoral Fellow</w:t>
      </w:r>
    </w:p>
    <w:p w14:paraId="361AA3ED" w14:textId="77777777" w:rsidR="00243F83" w:rsidRDefault="00243F83" w:rsidP="008F4FE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Aquatic Agricultural Systems</w:t>
      </w:r>
    </w:p>
    <w:p w14:paraId="6BED3E11" w14:textId="370F7F49" w:rsidR="004E4DB8" w:rsidRDefault="004E4DB8" w:rsidP="008F4FE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Penang, Malaysia </w:t>
      </w:r>
    </w:p>
    <w:p w14:paraId="0E7811C8" w14:textId="7777777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m.morgan@cgiar.org</w:t>
      </w:r>
    </w:p>
    <w:p w14:paraId="021F6EFD" w14:textId="77777777" w:rsidR="008F4FE2" w:rsidRDefault="008F4FE2" w:rsidP="00D67C7C">
      <w:pPr>
        <w:spacing w:after="0" w:line="240" w:lineRule="auto"/>
        <w:rPr>
          <w:rFonts w:ascii="Calibri" w:eastAsia="Times New Roman" w:hAnsi="Calibri" w:cs="Calibri"/>
          <w:b/>
          <w:bCs/>
          <w:color w:val="000000"/>
          <w:sz w:val="18"/>
          <w:szCs w:val="18"/>
        </w:rPr>
      </w:pPr>
    </w:p>
    <w:p w14:paraId="7EB1F510" w14:textId="77777777" w:rsidR="001449A4" w:rsidRPr="001449A4" w:rsidRDefault="001449A4" w:rsidP="001449A4">
      <w:pPr>
        <w:spacing w:after="0" w:line="240" w:lineRule="auto"/>
        <w:rPr>
          <w:rFonts w:ascii="Calibri" w:eastAsia="Times New Roman" w:hAnsi="Calibri" w:cs="Calibri"/>
          <w:b/>
          <w:bCs/>
          <w:color w:val="000000"/>
          <w:sz w:val="18"/>
          <w:szCs w:val="18"/>
        </w:rPr>
      </w:pPr>
      <w:r w:rsidRPr="001449A4">
        <w:rPr>
          <w:rFonts w:ascii="Calibri" w:eastAsia="Times New Roman" w:hAnsi="Calibri" w:cs="Calibri"/>
          <w:b/>
          <w:bCs/>
          <w:color w:val="000000"/>
          <w:sz w:val="18"/>
          <w:szCs w:val="18"/>
        </w:rPr>
        <w:t>Dina Najjar</w:t>
      </w:r>
    </w:p>
    <w:p w14:paraId="60B3382D" w14:textId="6143E0AD" w:rsidR="001449A4" w:rsidRDefault="001449A4" w:rsidP="00D67C7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Gender and Social Specialist</w:t>
      </w:r>
    </w:p>
    <w:p w14:paraId="2D5AF88D" w14:textId="45F951E2" w:rsidR="00764536" w:rsidRDefault="004924BB" w:rsidP="00D67C7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Center for Agricultural Research in Dry Areas (</w:t>
      </w:r>
      <w:r w:rsidR="00764536">
        <w:rPr>
          <w:rFonts w:ascii="Calibri" w:eastAsia="Times New Roman" w:hAnsi="Calibri" w:cs="Calibri"/>
          <w:bCs/>
          <w:color w:val="000000"/>
          <w:sz w:val="18"/>
          <w:szCs w:val="18"/>
        </w:rPr>
        <w:t>ICARDA</w:t>
      </w:r>
      <w:r>
        <w:rPr>
          <w:rFonts w:ascii="Calibri" w:eastAsia="Times New Roman" w:hAnsi="Calibri" w:cs="Calibri"/>
          <w:bCs/>
          <w:color w:val="000000"/>
          <w:sz w:val="18"/>
          <w:szCs w:val="18"/>
        </w:rPr>
        <w:t>)</w:t>
      </w:r>
    </w:p>
    <w:p w14:paraId="0C137388" w14:textId="15FDF6D1" w:rsidR="001449A4" w:rsidRPr="001449A4" w:rsidRDefault="001449A4" w:rsidP="00D67C7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Amman, Jordan </w:t>
      </w:r>
    </w:p>
    <w:p w14:paraId="3E0888BC" w14:textId="77777777" w:rsidR="001449A4" w:rsidRPr="001449A4" w:rsidRDefault="001449A4" w:rsidP="001449A4">
      <w:pPr>
        <w:spacing w:after="0" w:line="240" w:lineRule="auto"/>
        <w:rPr>
          <w:rFonts w:ascii="Calibri" w:eastAsia="Times New Roman" w:hAnsi="Calibri" w:cs="Calibri"/>
          <w:color w:val="000000"/>
          <w:sz w:val="18"/>
          <w:szCs w:val="18"/>
        </w:rPr>
      </w:pPr>
      <w:r w:rsidRPr="001449A4">
        <w:rPr>
          <w:rFonts w:ascii="Calibri" w:eastAsia="Times New Roman" w:hAnsi="Calibri" w:cs="Calibri"/>
          <w:color w:val="000000"/>
          <w:sz w:val="18"/>
          <w:szCs w:val="18"/>
        </w:rPr>
        <w:t>d.najjar@cgiar.org</w:t>
      </w:r>
    </w:p>
    <w:p w14:paraId="0AF18FCB" w14:textId="77777777" w:rsidR="008F4FE2" w:rsidRDefault="008F4FE2" w:rsidP="00D67C7C">
      <w:pPr>
        <w:spacing w:after="0" w:line="240" w:lineRule="auto"/>
        <w:rPr>
          <w:rFonts w:ascii="Calibri" w:eastAsia="Times New Roman" w:hAnsi="Calibri" w:cs="Calibri"/>
          <w:b/>
          <w:bCs/>
          <w:color w:val="000000"/>
          <w:sz w:val="18"/>
          <w:szCs w:val="18"/>
        </w:rPr>
      </w:pPr>
    </w:p>
    <w:p w14:paraId="3D7CB163"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Esther Njuguna</w:t>
      </w:r>
    </w:p>
    <w:p w14:paraId="388572F7" w14:textId="1AEFDA38" w:rsidR="005F3847" w:rsidRPr="005F3847" w:rsidRDefault="005F3847" w:rsidP="00E3229A">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Scientist - Gender Research, Grain Legumes</w:t>
      </w:r>
    </w:p>
    <w:p w14:paraId="51A263A8" w14:textId="1D96E595" w:rsidR="00764536" w:rsidRDefault="00764536"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International Crops Research Institute for the Semi-Arid Tropics (ICRISAT)</w:t>
      </w:r>
    </w:p>
    <w:p w14:paraId="4B45331A" w14:textId="5DD5FE78" w:rsidR="00E3229A" w:rsidRDefault="00E3229A" w:rsidP="00E3229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Nairobi, Kenya</w:t>
      </w:r>
    </w:p>
    <w:p w14:paraId="32CF06D0" w14:textId="7777777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E.Njuguna@cgiar.org</w:t>
      </w:r>
    </w:p>
    <w:p w14:paraId="70AD1C68" w14:textId="77777777" w:rsidR="00E3229A" w:rsidRDefault="00E3229A" w:rsidP="00D67C7C">
      <w:pPr>
        <w:spacing w:after="0" w:line="240" w:lineRule="auto"/>
        <w:rPr>
          <w:rFonts w:ascii="Calibri" w:eastAsia="Times New Roman" w:hAnsi="Calibri" w:cs="Calibri"/>
          <w:b/>
          <w:bCs/>
          <w:color w:val="000000"/>
          <w:sz w:val="18"/>
          <w:szCs w:val="18"/>
        </w:rPr>
      </w:pPr>
    </w:p>
    <w:p w14:paraId="65D19AC1" w14:textId="77777777" w:rsid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Marian Amaka Odenigbo</w:t>
      </w:r>
    </w:p>
    <w:p w14:paraId="767B7325" w14:textId="78FD3EEF" w:rsidR="00E3229A" w:rsidRPr="004E4DB8" w:rsidRDefault="00E3229A" w:rsidP="00E3229A">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Nutrition Specialist</w:t>
      </w:r>
    </w:p>
    <w:p w14:paraId="4EA806F5" w14:textId="5C7930DB" w:rsidR="00764536" w:rsidRDefault="00E3229A" w:rsidP="00D67C7C">
      <w:pPr>
        <w:spacing w:after="0" w:line="240" w:lineRule="auto"/>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I</w:t>
      </w:r>
      <w:r w:rsidR="00764536">
        <w:rPr>
          <w:rFonts w:ascii="Calibri" w:eastAsia="Times New Roman" w:hAnsi="Calibri" w:cs="Calibri"/>
          <w:bCs/>
          <w:color w:val="000000"/>
          <w:sz w:val="18"/>
          <w:szCs w:val="18"/>
        </w:rPr>
        <w:t>nternational Fund for Agricultural Development</w:t>
      </w:r>
      <w:r w:rsidR="004924BB">
        <w:rPr>
          <w:rFonts w:ascii="Calibri" w:eastAsia="Times New Roman" w:hAnsi="Calibri" w:cs="Calibri"/>
          <w:bCs/>
          <w:color w:val="000000"/>
          <w:sz w:val="18"/>
          <w:szCs w:val="18"/>
        </w:rPr>
        <w:t xml:space="preserve"> (IFAD)</w:t>
      </w:r>
    </w:p>
    <w:p w14:paraId="56AA8452" w14:textId="1F1FD686" w:rsidR="001449A4" w:rsidRPr="004E4DB8" w:rsidRDefault="006235FF" w:rsidP="00D67C7C">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Rome, Italy</w:t>
      </w:r>
    </w:p>
    <w:p w14:paraId="2F65FBD9" w14:textId="77777777" w:rsidR="00E3229A" w:rsidRPr="00E3229A" w:rsidRDefault="00E3229A" w:rsidP="00E3229A">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m.odenigbo@ifad.org</w:t>
      </w:r>
    </w:p>
    <w:p w14:paraId="6A9A64D8" w14:textId="77777777" w:rsidR="008F4FE2" w:rsidRPr="008F4FE2" w:rsidRDefault="008F4FE2" w:rsidP="007B6005">
      <w:pPr>
        <w:spacing w:after="0" w:line="240" w:lineRule="auto"/>
        <w:rPr>
          <w:rFonts w:ascii="Calibri" w:eastAsia="Times New Roman" w:hAnsi="Calibri" w:cs="Calibri"/>
          <w:bCs/>
          <w:color w:val="000000"/>
          <w:sz w:val="18"/>
          <w:szCs w:val="18"/>
        </w:rPr>
      </w:pPr>
    </w:p>
    <w:p w14:paraId="46C5FEF2" w14:textId="77777777" w:rsidR="008F4FE2" w:rsidRDefault="008F4FE2" w:rsidP="008F4FE2">
      <w:pPr>
        <w:spacing w:after="0" w:line="240" w:lineRule="auto"/>
        <w:rPr>
          <w:rFonts w:ascii="Calibri" w:eastAsia="Times New Roman" w:hAnsi="Calibri" w:cs="Calibri"/>
          <w:b/>
          <w:bCs/>
          <w:color w:val="000000"/>
          <w:sz w:val="18"/>
          <w:szCs w:val="18"/>
        </w:rPr>
      </w:pPr>
      <w:r w:rsidRPr="008F4FE2">
        <w:rPr>
          <w:rFonts w:ascii="Calibri" w:eastAsia="Times New Roman" w:hAnsi="Calibri" w:cs="Calibri"/>
          <w:b/>
          <w:bCs/>
          <w:color w:val="000000"/>
          <w:sz w:val="18"/>
          <w:szCs w:val="18"/>
        </w:rPr>
        <w:t>Deanna Olney</w:t>
      </w:r>
    </w:p>
    <w:p w14:paraId="1FB41FB4" w14:textId="5C310C56" w:rsidR="001449A4" w:rsidRPr="001449A4" w:rsidRDefault="001449A4"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Senior Research Fellow</w:t>
      </w:r>
    </w:p>
    <w:p w14:paraId="639EA71E" w14:textId="522A983C" w:rsidR="00243F83" w:rsidRDefault="00243F83" w:rsidP="00243F83">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w:t>
      </w:r>
      <w:r w:rsidR="004924BB">
        <w:rPr>
          <w:rFonts w:ascii="Calibri" w:eastAsia="Times New Roman" w:hAnsi="Calibri" w:cs="Calibri"/>
          <w:bCs/>
          <w:color w:val="000000"/>
          <w:sz w:val="18"/>
          <w:szCs w:val="18"/>
        </w:rPr>
        <w:t xml:space="preserve"> (IFPRI)</w:t>
      </w:r>
    </w:p>
    <w:p w14:paraId="7A8A1E2A" w14:textId="37D78F3B" w:rsidR="001449A4" w:rsidRPr="001449A4" w:rsidRDefault="006235FF" w:rsidP="001449A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Washington, DC</w:t>
      </w:r>
    </w:p>
    <w:p w14:paraId="3DFEC022" w14:textId="77777777" w:rsidR="001449A4" w:rsidRPr="001449A4" w:rsidRDefault="001449A4" w:rsidP="001449A4">
      <w:pPr>
        <w:spacing w:after="0" w:line="240" w:lineRule="auto"/>
        <w:rPr>
          <w:rFonts w:ascii="Calibri" w:eastAsia="Times New Roman" w:hAnsi="Calibri" w:cs="Calibri"/>
          <w:color w:val="000000"/>
          <w:sz w:val="18"/>
          <w:szCs w:val="18"/>
        </w:rPr>
      </w:pPr>
      <w:r w:rsidRPr="001449A4">
        <w:rPr>
          <w:rFonts w:ascii="Calibri" w:eastAsia="Times New Roman" w:hAnsi="Calibri" w:cs="Calibri"/>
          <w:color w:val="000000"/>
          <w:sz w:val="18"/>
          <w:szCs w:val="18"/>
        </w:rPr>
        <w:t>d.olney@cgiar.org</w:t>
      </w:r>
    </w:p>
    <w:p w14:paraId="5B492471" w14:textId="77777777" w:rsidR="008F4FE2" w:rsidRDefault="008F4FE2" w:rsidP="007B6005">
      <w:pPr>
        <w:spacing w:after="0" w:line="240" w:lineRule="auto"/>
        <w:rPr>
          <w:rFonts w:ascii="Calibri" w:eastAsia="Times New Roman" w:hAnsi="Calibri" w:cs="Calibri"/>
          <w:b/>
          <w:bCs/>
          <w:color w:val="000000"/>
          <w:sz w:val="18"/>
          <w:szCs w:val="18"/>
        </w:rPr>
      </w:pPr>
    </w:p>
    <w:p w14:paraId="5BD170FF" w14:textId="77777777" w:rsidR="00E87A1B" w:rsidRDefault="00E87A1B" w:rsidP="00E87A1B">
      <w:pPr>
        <w:spacing w:after="0" w:line="240" w:lineRule="auto"/>
        <w:rPr>
          <w:rFonts w:ascii="Calibri" w:eastAsia="Times New Roman" w:hAnsi="Calibri" w:cs="Calibri"/>
          <w:b/>
          <w:bCs/>
          <w:color w:val="000000"/>
          <w:sz w:val="18"/>
          <w:szCs w:val="18"/>
        </w:rPr>
      </w:pPr>
      <w:r w:rsidRPr="00E87A1B">
        <w:rPr>
          <w:rFonts w:ascii="Calibri" w:eastAsia="Times New Roman" w:hAnsi="Calibri" w:cs="Calibri"/>
          <w:b/>
          <w:bCs/>
          <w:color w:val="000000"/>
          <w:sz w:val="18"/>
          <w:szCs w:val="18"/>
        </w:rPr>
        <w:t>Beatrice Onyango</w:t>
      </w:r>
    </w:p>
    <w:p w14:paraId="148EC35F" w14:textId="43E9D72C" w:rsidR="00E87A1B" w:rsidRPr="00E87A1B" w:rsidRDefault="00E87A1B" w:rsidP="00E87A1B">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Nutrition Specialist</w:t>
      </w:r>
    </w:p>
    <w:p w14:paraId="0E355DB8" w14:textId="77777777" w:rsidR="00243F83" w:rsidRDefault="00243F83" w:rsidP="00E87A1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Bioversity International</w:t>
      </w:r>
    </w:p>
    <w:p w14:paraId="75A9F7A7" w14:textId="0CA5A27F" w:rsidR="00E87A1B" w:rsidRPr="00E87A1B" w:rsidRDefault="00583528" w:rsidP="00E87A1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Kampala, </w:t>
      </w:r>
      <w:r w:rsidR="00E87A1B" w:rsidRPr="00E87A1B">
        <w:rPr>
          <w:rFonts w:ascii="Calibri" w:eastAsia="Times New Roman" w:hAnsi="Calibri" w:cs="Calibri"/>
          <w:color w:val="000000"/>
          <w:sz w:val="18"/>
          <w:szCs w:val="18"/>
        </w:rPr>
        <w:t>Uganda</w:t>
      </w:r>
    </w:p>
    <w:p w14:paraId="6E34BB19" w14:textId="77777777" w:rsidR="00E87A1B" w:rsidRPr="00E87A1B" w:rsidRDefault="00E87A1B" w:rsidP="00E87A1B">
      <w:pPr>
        <w:spacing w:after="0" w:line="240" w:lineRule="auto"/>
        <w:rPr>
          <w:rFonts w:ascii="Calibri" w:eastAsia="Times New Roman" w:hAnsi="Calibri" w:cs="Calibri"/>
          <w:color w:val="000000"/>
          <w:sz w:val="18"/>
          <w:szCs w:val="18"/>
        </w:rPr>
      </w:pPr>
      <w:r w:rsidRPr="00E87A1B">
        <w:rPr>
          <w:rFonts w:ascii="Calibri" w:eastAsia="Times New Roman" w:hAnsi="Calibri" w:cs="Calibri"/>
          <w:color w:val="000000"/>
          <w:sz w:val="18"/>
          <w:szCs w:val="18"/>
        </w:rPr>
        <w:t>b.ekesa@cgiar.org</w:t>
      </w:r>
    </w:p>
    <w:p w14:paraId="11B94E6E" w14:textId="77777777" w:rsidR="00E87A1B" w:rsidRDefault="00E87A1B" w:rsidP="007B6005">
      <w:pPr>
        <w:spacing w:after="0" w:line="240" w:lineRule="auto"/>
        <w:rPr>
          <w:rFonts w:ascii="Calibri" w:eastAsia="Times New Roman" w:hAnsi="Calibri" w:cs="Calibri"/>
          <w:b/>
          <w:bCs/>
          <w:color w:val="000000"/>
          <w:sz w:val="18"/>
          <w:szCs w:val="18"/>
        </w:rPr>
      </w:pPr>
    </w:p>
    <w:p w14:paraId="5353029F" w14:textId="77777777" w:rsidR="008F4FE2" w:rsidRDefault="008F4FE2" w:rsidP="008F4FE2">
      <w:pPr>
        <w:spacing w:after="0" w:line="240" w:lineRule="auto"/>
        <w:rPr>
          <w:rFonts w:ascii="Calibri" w:eastAsia="Times New Roman" w:hAnsi="Calibri" w:cs="Calibri"/>
          <w:b/>
          <w:bCs/>
          <w:color w:val="000000"/>
          <w:sz w:val="18"/>
          <w:szCs w:val="18"/>
        </w:rPr>
      </w:pPr>
      <w:r w:rsidRPr="008F4FE2">
        <w:rPr>
          <w:rFonts w:ascii="Calibri" w:eastAsia="Times New Roman" w:hAnsi="Calibri" w:cs="Calibri"/>
          <w:b/>
          <w:bCs/>
          <w:color w:val="000000"/>
          <w:sz w:val="18"/>
          <w:szCs w:val="18"/>
        </w:rPr>
        <w:t>Ana Paula de la O Campos</w:t>
      </w:r>
    </w:p>
    <w:p w14:paraId="4086A0FC" w14:textId="07DAA7E3" w:rsidR="008F4FE2" w:rsidRPr="008F4FE2" w:rsidRDefault="008F4FE2"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Gender Policy Office, Social Protection Division</w:t>
      </w:r>
    </w:p>
    <w:p w14:paraId="2024EB12" w14:textId="77777777" w:rsidR="00243F83" w:rsidRDefault="00243F83"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Food and Agriculture Organization (FAO)</w:t>
      </w:r>
    </w:p>
    <w:p w14:paraId="3537A5CD" w14:textId="435ACF48" w:rsidR="008F4FE2" w:rsidRPr="008F4FE2" w:rsidRDefault="008F4FE2"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Rome, Italy</w:t>
      </w:r>
    </w:p>
    <w:p w14:paraId="5580472E" w14:textId="77777777" w:rsidR="008F4FE2" w:rsidRPr="008F4FE2" w:rsidRDefault="008F4FE2" w:rsidP="008F4FE2">
      <w:pPr>
        <w:spacing w:after="0" w:line="240" w:lineRule="auto"/>
        <w:rPr>
          <w:rFonts w:ascii="Calibri" w:eastAsia="Times New Roman" w:hAnsi="Calibri" w:cs="Calibri"/>
          <w:color w:val="000000"/>
          <w:sz w:val="18"/>
          <w:szCs w:val="18"/>
        </w:rPr>
      </w:pPr>
      <w:r w:rsidRPr="008F4FE2">
        <w:rPr>
          <w:rFonts w:ascii="Calibri" w:eastAsia="Times New Roman" w:hAnsi="Calibri" w:cs="Calibri"/>
          <w:color w:val="000000"/>
          <w:sz w:val="18"/>
          <w:szCs w:val="18"/>
        </w:rPr>
        <w:t>AnaPaula.DelaOCampos@fao.org</w:t>
      </w:r>
    </w:p>
    <w:p w14:paraId="0D029CF8" w14:textId="77777777" w:rsidR="00E87A1B" w:rsidRDefault="00E87A1B" w:rsidP="007B6005">
      <w:pPr>
        <w:spacing w:after="0" w:line="240" w:lineRule="auto"/>
        <w:rPr>
          <w:rFonts w:ascii="Calibri" w:eastAsia="Times New Roman" w:hAnsi="Calibri" w:cs="Calibri"/>
          <w:b/>
          <w:bCs/>
          <w:color w:val="000000"/>
          <w:sz w:val="18"/>
          <w:szCs w:val="18"/>
        </w:rPr>
      </w:pPr>
    </w:p>
    <w:p w14:paraId="179D7BCE" w14:textId="77777777" w:rsidR="00F71B02" w:rsidRDefault="00F71B02" w:rsidP="00F71B02">
      <w:pPr>
        <w:spacing w:after="0" w:line="240" w:lineRule="auto"/>
        <w:rPr>
          <w:rFonts w:ascii="Calibri" w:eastAsia="Times New Roman" w:hAnsi="Calibri" w:cs="Calibri"/>
          <w:b/>
          <w:bCs/>
          <w:color w:val="000000"/>
          <w:sz w:val="18"/>
          <w:szCs w:val="18"/>
        </w:rPr>
      </w:pPr>
      <w:r w:rsidRPr="00C851D0">
        <w:rPr>
          <w:rFonts w:ascii="Calibri" w:eastAsia="Times New Roman" w:hAnsi="Calibri" w:cs="Calibri"/>
          <w:b/>
          <w:bCs/>
          <w:color w:val="000000"/>
          <w:sz w:val="18"/>
          <w:szCs w:val="18"/>
        </w:rPr>
        <w:t>Amber Peterman</w:t>
      </w:r>
    </w:p>
    <w:p w14:paraId="0FA3449D" w14:textId="77777777" w:rsidR="00F71B02" w:rsidRPr="00C851D0" w:rsidRDefault="00F71B02" w:rsidP="00F71B0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Adjunct Assistant Professor, Gender Focal Point at the UNC</w:t>
      </w:r>
    </w:p>
    <w:p w14:paraId="058BE60C" w14:textId="77777777" w:rsidR="00F71B02" w:rsidRPr="00C851D0" w:rsidRDefault="00F71B02" w:rsidP="00F71B0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University of North Carolina,</w:t>
      </w:r>
      <w:r w:rsidRPr="00C851D0">
        <w:rPr>
          <w:rFonts w:ascii="Calibri" w:eastAsia="Times New Roman" w:hAnsi="Calibri" w:cs="Calibri"/>
          <w:color w:val="000000"/>
          <w:sz w:val="18"/>
          <w:szCs w:val="18"/>
        </w:rPr>
        <w:t xml:space="preserve"> Chapel Hill</w:t>
      </w:r>
    </w:p>
    <w:p w14:paraId="630517E0" w14:textId="77777777" w:rsidR="00F71B02" w:rsidRDefault="00F71B02" w:rsidP="00F71B02">
      <w:pPr>
        <w:spacing w:after="0" w:line="240" w:lineRule="auto"/>
        <w:rPr>
          <w:rFonts w:ascii="Calibri" w:eastAsia="Times New Roman" w:hAnsi="Calibri" w:cs="Calibri"/>
          <w:color w:val="000000"/>
          <w:sz w:val="18"/>
          <w:szCs w:val="18"/>
        </w:rPr>
      </w:pPr>
      <w:r w:rsidRPr="00C851D0">
        <w:rPr>
          <w:rFonts w:ascii="Calibri" w:eastAsia="Times New Roman" w:hAnsi="Calibri" w:cs="Calibri"/>
          <w:color w:val="000000"/>
          <w:sz w:val="18"/>
          <w:szCs w:val="18"/>
        </w:rPr>
        <w:t>amberpeterman@gmail.com</w:t>
      </w:r>
    </w:p>
    <w:p w14:paraId="17E94602" w14:textId="77777777" w:rsidR="00F71B02" w:rsidRDefault="00F71B02" w:rsidP="007B6005">
      <w:pPr>
        <w:spacing w:after="0" w:line="240" w:lineRule="auto"/>
        <w:rPr>
          <w:rFonts w:ascii="Calibri" w:eastAsia="Times New Roman" w:hAnsi="Calibri" w:cs="Calibri"/>
          <w:b/>
          <w:bCs/>
          <w:color w:val="000000"/>
          <w:sz w:val="18"/>
          <w:szCs w:val="18"/>
        </w:rPr>
      </w:pPr>
    </w:p>
    <w:p w14:paraId="6B2F7B63" w14:textId="77777777" w:rsidR="00F71B02" w:rsidRDefault="00F71B02" w:rsidP="007B6005">
      <w:pPr>
        <w:spacing w:after="0" w:line="240" w:lineRule="auto"/>
        <w:rPr>
          <w:rFonts w:ascii="Calibri" w:eastAsia="Times New Roman" w:hAnsi="Calibri" w:cs="Calibri"/>
          <w:b/>
          <w:bCs/>
          <w:color w:val="000000"/>
          <w:sz w:val="18"/>
          <w:szCs w:val="18"/>
        </w:rPr>
      </w:pPr>
    </w:p>
    <w:p w14:paraId="52CDA259" w14:textId="77777777" w:rsidR="007B6005" w:rsidRPr="007B6005" w:rsidRDefault="007B6005" w:rsidP="007B6005">
      <w:pPr>
        <w:spacing w:after="0" w:line="240" w:lineRule="auto"/>
        <w:rPr>
          <w:rFonts w:ascii="Calibri" w:eastAsia="Times New Roman" w:hAnsi="Calibri" w:cs="Calibri"/>
          <w:b/>
          <w:bCs/>
          <w:color w:val="000000"/>
          <w:sz w:val="18"/>
          <w:szCs w:val="18"/>
        </w:rPr>
      </w:pPr>
      <w:r w:rsidRPr="007B6005">
        <w:rPr>
          <w:rFonts w:ascii="Calibri" w:eastAsia="Times New Roman" w:hAnsi="Calibri" w:cs="Calibri"/>
          <w:b/>
          <w:bCs/>
          <w:color w:val="000000"/>
          <w:sz w:val="18"/>
          <w:szCs w:val="18"/>
        </w:rPr>
        <w:lastRenderedPageBreak/>
        <w:t>Agnes Quisumbing</w:t>
      </w:r>
    </w:p>
    <w:p w14:paraId="3DA24353" w14:textId="77777777" w:rsidR="006235FF" w:rsidRDefault="006235FF" w:rsidP="007B60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Senior Research Fellow</w:t>
      </w:r>
    </w:p>
    <w:p w14:paraId="520512AD"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09F95681" w14:textId="7AE87100" w:rsidR="00C851D0" w:rsidRPr="007B6005" w:rsidRDefault="00C851D0" w:rsidP="007B60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Washington, D.C. </w:t>
      </w:r>
    </w:p>
    <w:p w14:paraId="469F1AA9" w14:textId="77777777" w:rsidR="00C851D0" w:rsidRPr="007B6005" w:rsidRDefault="00C851D0" w:rsidP="00C851D0">
      <w:pPr>
        <w:spacing w:after="0" w:line="240" w:lineRule="auto"/>
        <w:rPr>
          <w:rFonts w:ascii="Calibri" w:eastAsia="Times New Roman" w:hAnsi="Calibri" w:cs="Calibri"/>
          <w:color w:val="000000"/>
          <w:sz w:val="18"/>
          <w:szCs w:val="18"/>
        </w:rPr>
      </w:pPr>
      <w:r w:rsidRPr="007B6005">
        <w:rPr>
          <w:rFonts w:ascii="Calibri" w:eastAsia="Times New Roman" w:hAnsi="Calibri" w:cs="Calibri"/>
          <w:color w:val="000000"/>
          <w:sz w:val="18"/>
          <w:szCs w:val="18"/>
        </w:rPr>
        <w:t>a.quisumbing@cgiar.org</w:t>
      </w:r>
    </w:p>
    <w:p w14:paraId="64B5344C" w14:textId="77777777" w:rsidR="005A7119" w:rsidRDefault="005A7119" w:rsidP="00E3229A">
      <w:pPr>
        <w:spacing w:after="0" w:line="240" w:lineRule="auto"/>
        <w:rPr>
          <w:rFonts w:ascii="Calibri" w:eastAsia="Times New Roman" w:hAnsi="Calibri" w:cs="Calibri"/>
          <w:b/>
          <w:bCs/>
          <w:sz w:val="18"/>
          <w:szCs w:val="18"/>
        </w:rPr>
      </w:pPr>
    </w:p>
    <w:p w14:paraId="147A11EF" w14:textId="77777777" w:rsidR="00E3229A" w:rsidRDefault="00E3229A" w:rsidP="00E3229A">
      <w:pPr>
        <w:spacing w:after="0" w:line="240" w:lineRule="auto"/>
        <w:rPr>
          <w:rFonts w:ascii="Calibri" w:eastAsia="Times New Roman" w:hAnsi="Calibri" w:cs="Calibri"/>
          <w:b/>
          <w:bCs/>
          <w:sz w:val="18"/>
          <w:szCs w:val="18"/>
        </w:rPr>
      </w:pPr>
      <w:r w:rsidRPr="00E3229A">
        <w:rPr>
          <w:rFonts w:ascii="Calibri" w:eastAsia="Times New Roman" w:hAnsi="Calibri" w:cs="Calibri"/>
          <w:b/>
          <w:bCs/>
          <w:sz w:val="18"/>
          <w:szCs w:val="18"/>
        </w:rPr>
        <w:t>R Padmaja</w:t>
      </w:r>
    </w:p>
    <w:p w14:paraId="12DC8FD1" w14:textId="5AAE0109" w:rsidR="00E3229A" w:rsidRPr="005A7119" w:rsidRDefault="00E3229A" w:rsidP="00E3229A">
      <w:pPr>
        <w:spacing w:after="0" w:line="240" w:lineRule="auto"/>
        <w:rPr>
          <w:rFonts w:ascii="Calibri" w:eastAsia="Times New Roman" w:hAnsi="Calibri" w:cs="Calibri"/>
          <w:bCs/>
          <w:sz w:val="18"/>
          <w:szCs w:val="18"/>
        </w:rPr>
      </w:pPr>
      <w:r w:rsidRPr="005A7119">
        <w:rPr>
          <w:rFonts w:ascii="Calibri" w:eastAsia="Times New Roman" w:hAnsi="Calibri" w:cs="Calibri"/>
          <w:bCs/>
          <w:sz w:val="18"/>
          <w:szCs w:val="18"/>
        </w:rPr>
        <w:t>Gender Scientist</w:t>
      </w:r>
    </w:p>
    <w:p w14:paraId="4B3BADF3" w14:textId="371C086F" w:rsidR="004924BB" w:rsidRDefault="004924BB" w:rsidP="004924B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International Crops Research Institute for the Semi-Arid Tropics (ICRISAT)</w:t>
      </w:r>
    </w:p>
    <w:p w14:paraId="32860657" w14:textId="30B3C063" w:rsidR="00E3229A" w:rsidRPr="005A7119" w:rsidRDefault="00E3229A" w:rsidP="00E3229A">
      <w:pPr>
        <w:spacing w:after="0" w:line="240" w:lineRule="auto"/>
        <w:rPr>
          <w:rFonts w:ascii="Calibri" w:eastAsia="Times New Roman" w:hAnsi="Calibri" w:cs="Calibri"/>
          <w:bCs/>
          <w:sz w:val="18"/>
          <w:szCs w:val="18"/>
        </w:rPr>
      </w:pPr>
      <w:r w:rsidRPr="005A7119">
        <w:rPr>
          <w:rFonts w:ascii="Calibri" w:eastAsia="Times New Roman" w:hAnsi="Calibri" w:cs="Calibri"/>
          <w:bCs/>
          <w:sz w:val="18"/>
          <w:szCs w:val="18"/>
        </w:rPr>
        <w:t>Patancheru, India</w:t>
      </w:r>
    </w:p>
    <w:p w14:paraId="73D88EAF" w14:textId="2A0EBFB0" w:rsidR="00E3229A" w:rsidRDefault="00E3229A" w:rsidP="00D67C7C">
      <w:pPr>
        <w:rPr>
          <w:rFonts w:ascii="Calibri" w:eastAsia="Times New Roman" w:hAnsi="Calibri" w:cs="Calibri"/>
          <w:sz w:val="18"/>
          <w:szCs w:val="18"/>
        </w:rPr>
      </w:pPr>
      <w:r>
        <w:rPr>
          <w:rFonts w:ascii="Calibri" w:eastAsia="Times New Roman" w:hAnsi="Calibri" w:cs="Calibri"/>
          <w:sz w:val="18"/>
          <w:szCs w:val="18"/>
        </w:rPr>
        <w:t>r.padmaja@cgiar.org</w:t>
      </w:r>
    </w:p>
    <w:p w14:paraId="2639A491"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Jessica Raneri</w:t>
      </w:r>
    </w:p>
    <w:p w14:paraId="61C9159D" w14:textId="77777777"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Nutrition Specialist, HumidTropics</w:t>
      </w:r>
    </w:p>
    <w:p w14:paraId="0F36C396" w14:textId="482D6D5E" w:rsidR="00243F83" w:rsidRDefault="00243F83" w:rsidP="005A7119">
      <w:pPr>
        <w:spacing w:after="0"/>
        <w:rPr>
          <w:rFonts w:ascii="Calibri" w:eastAsia="Times New Roman" w:hAnsi="Calibri" w:cs="Calibri"/>
          <w:sz w:val="18"/>
          <w:szCs w:val="18"/>
        </w:rPr>
      </w:pPr>
      <w:r>
        <w:rPr>
          <w:rFonts w:ascii="Calibri" w:eastAsia="Times New Roman" w:hAnsi="Calibri" w:cs="Calibri"/>
          <w:sz w:val="18"/>
          <w:szCs w:val="18"/>
        </w:rPr>
        <w:t>Bioversity International</w:t>
      </w:r>
    </w:p>
    <w:p w14:paraId="42D0A0A4" w14:textId="0B334010"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Rome</w:t>
      </w:r>
      <w:r w:rsidR="00243F83">
        <w:rPr>
          <w:rFonts w:ascii="Calibri" w:eastAsia="Times New Roman" w:hAnsi="Calibri" w:cs="Calibri"/>
          <w:sz w:val="18"/>
          <w:szCs w:val="18"/>
        </w:rPr>
        <w:t>, Italy</w:t>
      </w:r>
    </w:p>
    <w:p w14:paraId="5838615E" w14:textId="77777777" w:rsidR="00E3229A" w:rsidRPr="00E3229A" w:rsidRDefault="00E3229A" w:rsidP="005A7119">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j.raneri@cgiar.org</w:t>
      </w:r>
    </w:p>
    <w:p w14:paraId="478E1C73" w14:textId="77777777" w:rsidR="005A7119" w:rsidRDefault="005A7119" w:rsidP="008F4FE2">
      <w:pPr>
        <w:spacing w:after="0" w:line="240" w:lineRule="auto"/>
        <w:rPr>
          <w:rFonts w:ascii="Calibri" w:eastAsia="Times New Roman" w:hAnsi="Calibri" w:cs="Calibri"/>
          <w:b/>
          <w:bCs/>
          <w:sz w:val="18"/>
          <w:szCs w:val="18"/>
        </w:rPr>
      </w:pPr>
    </w:p>
    <w:p w14:paraId="2EDDCF27" w14:textId="77777777" w:rsidR="008F4FE2" w:rsidRDefault="008F4FE2" w:rsidP="008F4FE2">
      <w:pPr>
        <w:spacing w:after="0" w:line="240" w:lineRule="auto"/>
        <w:rPr>
          <w:rFonts w:ascii="Calibri" w:eastAsia="Times New Roman" w:hAnsi="Calibri" w:cs="Calibri"/>
          <w:b/>
          <w:bCs/>
          <w:sz w:val="18"/>
          <w:szCs w:val="18"/>
        </w:rPr>
      </w:pPr>
      <w:r w:rsidRPr="008F4FE2">
        <w:rPr>
          <w:rFonts w:ascii="Calibri" w:eastAsia="Times New Roman" w:hAnsi="Calibri" w:cs="Calibri"/>
          <w:b/>
          <w:bCs/>
          <w:sz w:val="18"/>
          <w:szCs w:val="18"/>
        </w:rPr>
        <w:t>Amy Saltzman</w:t>
      </w:r>
    </w:p>
    <w:p w14:paraId="63DC27F1" w14:textId="4BC1D627" w:rsidR="008F4FE2" w:rsidRDefault="008F4FE2" w:rsidP="008F4FE2">
      <w:pPr>
        <w:spacing w:after="0" w:line="240" w:lineRule="auto"/>
        <w:rPr>
          <w:rFonts w:ascii="Calibri" w:eastAsia="Times New Roman" w:hAnsi="Calibri" w:cs="Calibri"/>
          <w:bCs/>
          <w:sz w:val="18"/>
          <w:szCs w:val="18"/>
        </w:rPr>
      </w:pPr>
      <w:r>
        <w:rPr>
          <w:rFonts w:ascii="Calibri" w:eastAsia="Times New Roman" w:hAnsi="Calibri" w:cs="Calibri"/>
          <w:bCs/>
          <w:sz w:val="18"/>
          <w:szCs w:val="18"/>
        </w:rPr>
        <w:t>Senior Program Analyst, HarvestPlus</w:t>
      </w:r>
    </w:p>
    <w:p w14:paraId="7958EDAD" w14:textId="29E4B91A" w:rsidR="00243F83" w:rsidRDefault="00243F83" w:rsidP="00243F83">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w:t>
      </w:r>
      <w:r w:rsidR="004924BB">
        <w:rPr>
          <w:rFonts w:ascii="Calibri" w:eastAsia="Times New Roman" w:hAnsi="Calibri" w:cs="Calibri"/>
          <w:bCs/>
          <w:color w:val="000000"/>
          <w:sz w:val="18"/>
          <w:szCs w:val="18"/>
        </w:rPr>
        <w:t xml:space="preserve"> (IFPRI)</w:t>
      </w:r>
    </w:p>
    <w:p w14:paraId="0FF52CBC" w14:textId="587E1E30" w:rsidR="008F4FE2" w:rsidRPr="008F4FE2" w:rsidRDefault="008F4FE2" w:rsidP="008F4FE2">
      <w:pPr>
        <w:spacing w:after="0" w:line="240" w:lineRule="auto"/>
        <w:rPr>
          <w:rFonts w:ascii="Calibri" w:eastAsia="Times New Roman" w:hAnsi="Calibri" w:cs="Calibri"/>
          <w:bCs/>
          <w:sz w:val="18"/>
          <w:szCs w:val="18"/>
        </w:rPr>
      </w:pPr>
      <w:r>
        <w:rPr>
          <w:rFonts w:ascii="Calibri" w:eastAsia="Times New Roman" w:hAnsi="Calibri" w:cs="Calibri"/>
          <w:bCs/>
          <w:sz w:val="18"/>
          <w:szCs w:val="18"/>
        </w:rPr>
        <w:t xml:space="preserve">Washington, D.C. </w:t>
      </w:r>
    </w:p>
    <w:p w14:paraId="2523A776" w14:textId="77777777" w:rsidR="008F4FE2" w:rsidRPr="008F4FE2" w:rsidRDefault="008F4FE2" w:rsidP="008F4FE2">
      <w:pPr>
        <w:spacing w:after="0" w:line="240" w:lineRule="auto"/>
        <w:rPr>
          <w:rFonts w:ascii="Calibri" w:eastAsia="Times New Roman" w:hAnsi="Calibri" w:cs="Calibri"/>
          <w:color w:val="000000"/>
          <w:sz w:val="18"/>
          <w:szCs w:val="18"/>
        </w:rPr>
      </w:pPr>
      <w:r w:rsidRPr="008F4FE2">
        <w:rPr>
          <w:rFonts w:ascii="Calibri" w:eastAsia="Times New Roman" w:hAnsi="Calibri" w:cs="Calibri"/>
          <w:color w:val="000000"/>
          <w:sz w:val="18"/>
          <w:szCs w:val="18"/>
        </w:rPr>
        <w:t>a.saltzman@cgiar.org</w:t>
      </w:r>
    </w:p>
    <w:p w14:paraId="31E63BEC" w14:textId="77777777" w:rsidR="005A7119" w:rsidRDefault="005A7119" w:rsidP="00E3229A">
      <w:pPr>
        <w:spacing w:after="0" w:line="240" w:lineRule="auto"/>
        <w:rPr>
          <w:rFonts w:ascii="Calibri" w:eastAsia="Times New Roman" w:hAnsi="Calibri" w:cs="Calibri"/>
          <w:b/>
          <w:bCs/>
          <w:sz w:val="18"/>
          <w:szCs w:val="18"/>
        </w:rPr>
      </w:pPr>
    </w:p>
    <w:p w14:paraId="603F8ACE" w14:textId="77777777" w:rsidR="00E3229A" w:rsidRDefault="00E3229A" w:rsidP="00E3229A">
      <w:pPr>
        <w:spacing w:after="0" w:line="240" w:lineRule="auto"/>
        <w:rPr>
          <w:rFonts w:ascii="Calibri" w:eastAsia="Times New Roman" w:hAnsi="Calibri" w:cs="Calibri"/>
          <w:b/>
          <w:bCs/>
          <w:sz w:val="18"/>
          <w:szCs w:val="18"/>
        </w:rPr>
      </w:pPr>
      <w:r w:rsidRPr="00E3229A">
        <w:rPr>
          <w:rFonts w:ascii="Calibri" w:eastAsia="Times New Roman" w:hAnsi="Calibri" w:cs="Calibri"/>
          <w:b/>
          <w:bCs/>
          <w:sz w:val="18"/>
          <w:szCs w:val="18"/>
        </w:rPr>
        <w:t>Mwansa Songe</w:t>
      </w:r>
    </w:p>
    <w:p w14:paraId="295F4DA4" w14:textId="48326598" w:rsidR="00886B06" w:rsidRPr="00E3229A" w:rsidRDefault="00886B06" w:rsidP="00E3229A">
      <w:pPr>
        <w:spacing w:after="0" w:line="240" w:lineRule="auto"/>
        <w:rPr>
          <w:rFonts w:ascii="Calibri" w:eastAsia="Times New Roman" w:hAnsi="Calibri" w:cs="Calibri"/>
          <w:b/>
          <w:bCs/>
          <w:sz w:val="18"/>
          <w:szCs w:val="18"/>
        </w:rPr>
      </w:pPr>
      <w:r>
        <w:rPr>
          <w:rFonts w:ascii="Calibri" w:eastAsia="Times New Roman" w:hAnsi="Calibri" w:cs="Calibri"/>
          <w:bCs/>
          <w:sz w:val="18"/>
          <w:szCs w:val="18"/>
        </w:rPr>
        <w:t>Post-Doctoral Scientist/Food Safety Expert</w:t>
      </w:r>
    </w:p>
    <w:p w14:paraId="1260CBF0" w14:textId="267C7714"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 xml:space="preserve">Leader, Nutrition and Food Safety Initiative </w:t>
      </w:r>
    </w:p>
    <w:p w14:paraId="2F4EE738" w14:textId="30543792"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I</w:t>
      </w:r>
      <w:r w:rsidR="00243F83">
        <w:rPr>
          <w:rFonts w:ascii="Calibri" w:eastAsia="Times New Roman" w:hAnsi="Calibri" w:cs="Calibri"/>
          <w:sz w:val="18"/>
          <w:szCs w:val="18"/>
        </w:rPr>
        <w:t>nternational Livestock Research Institute</w:t>
      </w:r>
      <w:r w:rsidR="004924BB">
        <w:rPr>
          <w:rFonts w:ascii="Calibri" w:eastAsia="Times New Roman" w:hAnsi="Calibri" w:cs="Calibri"/>
          <w:sz w:val="18"/>
          <w:szCs w:val="18"/>
        </w:rPr>
        <w:t xml:space="preserve"> (ILRI)</w:t>
      </w:r>
    </w:p>
    <w:p w14:paraId="499C75D2" w14:textId="77777777" w:rsidR="00E3229A" w:rsidRPr="00E3229A" w:rsidRDefault="00E3229A" w:rsidP="005A7119">
      <w:pPr>
        <w:spacing w:after="0" w:line="240" w:lineRule="auto"/>
        <w:rPr>
          <w:rFonts w:ascii="Calibri" w:eastAsia="Times New Roman" w:hAnsi="Calibri" w:cs="Calibri"/>
          <w:color w:val="000000"/>
          <w:sz w:val="18"/>
          <w:szCs w:val="18"/>
        </w:rPr>
      </w:pPr>
      <w:r w:rsidRPr="00E3229A">
        <w:rPr>
          <w:rFonts w:ascii="Calibri" w:eastAsia="Times New Roman" w:hAnsi="Calibri" w:cs="Calibri"/>
          <w:color w:val="000000"/>
          <w:sz w:val="18"/>
          <w:szCs w:val="18"/>
        </w:rPr>
        <w:t>m.songe@cgiar.org</w:t>
      </w:r>
    </w:p>
    <w:p w14:paraId="56576800" w14:textId="77777777" w:rsidR="005A7119" w:rsidRDefault="005A7119" w:rsidP="005A7119">
      <w:pPr>
        <w:spacing w:after="0"/>
        <w:rPr>
          <w:rFonts w:ascii="Calibri" w:eastAsia="Times New Roman" w:hAnsi="Calibri" w:cs="Calibri"/>
          <w:b/>
          <w:sz w:val="18"/>
          <w:szCs w:val="18"/>
        </w:rPr>
      </w:pPr>
    </w:p>
    <w:p w14:paraId="0CE09D0C" w14:textId="1FF59E31" w:rsidR="00E3229A" w:rsidRPr="00E3229A" w:rsidRDefault="00E3229A" w:rsidP="005A7119">
      <w:pPr>
        <w:spacing w:after="0"/>
        <w:rPr>
          <w:rFonts w:ascii="Calibri" w:eastAsia="Times New Roman" w:hAnsi="Calibri" w:cs="Calibri"/>
          <w:b/>
          <w:sz w:val="18"/>
          <w:szCs w:val="18"/>
        </w:rPr>
      </w:pPr>
      <w:r w:rsidRPr="00E3229A">
        <w:rPr>
          <w:rFonts w:ascii="Calibri" w:eastAsia="Times New Roman" w:hAnsi="Calibri" w:cs="Calibri"/>
          <w:b/>
          <w:sz w:val="18"/>
          <w:szCs w:val="18"/>
        </w:rPr>
        <w:t>Katie Sproule</w:t>
      </w:r>
    </w:p>
    <w:p w14:paraId="2F7DA29B" w14:textId="538B7AB1"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Senior Research Assistant</w:t>
      </w:r>
    </w:p>
    <w:p w14:paraId="736654FE" w14:textId="580109B6" w:rsidR="00243F83" w:rsidRDefault="00243F83" w:rsidP="00243F83">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w:t>
      </w:r>
      <w:r w:rsidR="004924BB">
        <w:rPr>
          <w:rFonts w:ascii="Calibri" w:eastAsia="Times New Roman" w:hAnsi="Calibri" w:cs="Calibri"/>
          <w:bCs/>
          <w:color w:val="000000"/>
          <w:sz w:val="18"/>
          <w:szCs w:val="18"/>
        </w:rPr>
        <w:t xml:space="preserve"> (IFPRI)</w:t>
      </w:r>
    </w:p>
    <w:p w14:paraId="2CC2868F" w14:textId="5E8019B0"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 xml:space="preserve">Washington, D.C. </w:t>
      </w:r>
    </w:p>
    <w:p w14:paraId="49A62E62" w14:textId="000872A0"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k.sproule@cgiar.org</w:t>
      </w:r>
    </w:p>
    <w:p w14:paraId="52AADDB6" w14:textId="77777777" w:rsidR="00E3229A" w:rsidRDefault="00E3229A" w:rsidP="005A7119">
      <w:pPr>
        <w:spacing w:after="0"/>
        <w:rPr>
          <w:rFonts w:ascii="Calibri" w:eastAsia="Times New Roman" w:hAnsi="Calibri" w:cs="Calibri"/>
          <w:sz w:val="18"/>
          <w:szCs w:val="18"/>
        </w:rPr>
      </w:pPr>
    </w:p>
    <w:p w14:paraId="37ACFBD2" w14:textId="77777777" w:rsidR="00E3229A" w:rsidRPr="00E3229A" w:rsidRDefault="00E3229A" w:rsidP="005A7119">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Laurie Starr</w:t>
      </w:r>
    </w:p>
    <w:p w14:paraId="7A346B2C" w14:textId="480060C8"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 xml:space="preserve">Senior Technical Adviser </w:t>
      </w:r>
    </w:p>
    <w:p w14:paraId="3DBB62E9" w14:textId="1E18D143"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TANGO</w:t>
      </w:r>
      <w:r w:rsidR="001600D5">
        <w:rPr>
          <w:rFonts w:ascii="Calibri" w:eastAsia="Times New Roman" w:hAnsi="Calibri" w:cs="Calibri"/>
          <w:sz w:val="18"/>
          <w:szCs w:val="18"/>
        </w:rPr>
        <w:t xml:space="preserve"> International</w:t>
      </w:r>
    </w:p>
    <w:p w14:paraId="16B57149" w14:textId="3F804046" w:rsidR="00E3229A" w:rsidRDefault="00E3229A" w:rsidP="005A7119">
      <w:pPr>
        <w:spacing w:after="0"/>
        <w:rPr>
          <w:rFonts w:ascii="Calibri" w:eastAsia="Times New Roman" w:hAnsi="Calibri" w:cs="Calibri"/>
          <w:sz w:val="18"/>
          <w:szCs w:val="18"/>
        </w:rPr>
      </w:pPr>
      <w:r>
        <w:rPr>
          <w:rFonts w:ascii="Calibri" w:eastAsia="Times New Roman" w:hAnsi="Calibri" w:cs="Calibri"/>
          <w:sz w:val="18"/>
          <w:szCs w:val="18"/>
        </w:rPr>
        <w:t>laurie@tangointernational.com</w:t>
      </w:r>
    </w:p>
    <w:p w14:paraId="0117F5DA" w14:textId="77777777" w:rsidR="005A7119" w:rsidRDefault="005A7119" w:rsidP="005A7119">
      <w:pPr>
        <w:spacing w:after="0"/>
        <w:rPr>
          <w:rFonts w:ascii="Calibri" w:eastAsia="Times New Roman" w:hAnsi="Calibri" w:cs="Calibri"/>
          <w:sz w:val="18"/>
          <w:szCs w:val="18"/>
        </w:rPr>
      </w:pPr>
    </w:p>
    <w:p w14:paraId="3857A5DE" w14:textId="77777777" w:rsidR="00C851D0" w:rsidRDefault="00C851D0" w:rsidP="005A7119">
      <w:pPr>
        <w:spacing w:after="0" w:line="240" w:lineRule="auto"/>
        <w:rPr>
          <w:rFonts w:ascii="Calibri" w:eastAsia="Times New Roman" w:hAnsi="Calibri" w:cs="Calibri"/>
          <w:b/>
          <w:bCs/>
          <w:color w:val="000000"/>
          <w:sz w:val="18"/>
          <w:szCs w:val="18"/>
        </w:rPr>
      </w:pPr>
      <w:r w:rsidRPr="00C851D0">
        <w:rPr>
          <w:rFonts w:ascii="Calibri" w:eastAsia="Times New Roman" w:hAnsi="Calibri" w:cs="Calibri"/>
          <w:b/>
          <w:bCs/>
          <w:color w:val="000000"/>
          <w:sz w:val="18"/>
          <w:szCs w:val="18"/>
        </w:rPr>
        <w:t>Amare Tegbaru</w:t>
      </w:r>
    </w:p>
    <w:p w14:paraId="4B7ECB05" w14:textId="7148FEC2" w:rsidR="00C851D0" w:rsidRDefault="00C851D0" w:rsidP="00C851D0">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Gender Research Coordinator for HumidTropics</w:t>
      </w:r>
    </w:p>
    <w:p w14:paraId="5E9C8A1F" w14:textId="0D50E1DD" w:rsidR="001600D5" w:rsidRDefault="001600D5" w:rsidP="001600D5">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Institute for Tropical Agriculture</w:t>
      </w:r>
      <w:r w:rsidR="004924BB">
        <w:rPr>
          <w:rFonts w:ascii="Calibri" w:eastAsia="Times New Roman" w:hAnsi="Calibri" w:cs="Calibri"/>
          <w:bCs/>
          <w:color w:val="000000"/>
          <w:sz w:val="18"/>
          <w:szCs w:val="18"/>
        </w:rPr>
        <w:t xml:space="preserve"> (IITA)</w:t>
      </w:r>
    </w:p>
    <w:p w14:paraId="7B8292DD" w14:textId="5E9F3F9C" w:rsidR="008F4FE2" w:rsidRPr="00C851D0" w:rsidRDefault="008F4FE2" w:rsidP="008F4FE2">
      <w:pPr>
        <w:spacing w:after="0" w:line="240" w:lineRule="auto"/>
        <w:rPr>
          <w:rFonts w:ascii="Calibri" w:eastAsia="Times New Roman" w:hAnsi="Calibri" w:cs="Calibri"/>
          <w:color w:val="000000"/>
          <w:sz w:val="18"/>
          <w:szCs w:val="18"/>
        </w:rPr>
      </w:pPr>
      <w:r w:rsidRPr="00C851D0">
        <w:rPr>
          <w:rFonts w:ascii="Calibri" w:eastAsia="Times New Roman" w:hAnsi="Calibri" w:cs="Calibri"/>
          <w:color w:val="000000"/>
          <w:sz w:val="18"/>
          <w:szCs w:val="18"/>
        </w:rPr>
        <w:t>Dar es Salaam, Tanzania</w:t>
      </w:r>
    </w:p>
    <w:p w14:paraId="2DD7716A" w14:textId="6414D43B" w:rsidR="00C851D0" w:rsidRDefault="008F4FE2" w:rsidP="00C851D0">
      <w:pPr>
        <w:spacing w:after="0" w:line="240" w:lineRule="auto"/>
        <w:rPr>
          <w:rFonts w:ascii="Calibri" w:eastAsia="Times New Roman" w:hAnsi="Calibri" w:cs="Calibri"/>
          <w:color w:val="000000"/>
          <w:sz w:val="18"/>
          <w:szCs w:val="18"/>
        </w:rPr>
      </w:pPr>
      <w:r w:rsidRPr="005A7119">
        <w:rPr>
          <w:rFonts w:ascii="Calibri" w:eastAsia="Times New Roman" w:hAnsi="Calibri" w:cs="Calibri"/>
          <w:color w:val="000000"/>
          <w:sz w:val="18"/>
          <w:szCs w:val="18"/>
        </w:rPr>
        <w:t>a.tegbaru@cgiar.org</w:t>
      </w:r>
    </w:p>
    <w:p w14:paraId="30C4EC93" w14:textId="77777777" w:rsidR="008F4FE2" w:rsidRPr="00C851D0" w:rsidRDefault="008F4FE2" w:rsidP="00C851D0">
      <w:pPr>
        <w:spacing w:after="0" w:line="240" w:lineRule="auto"/>
        <w:rPr>
          <w:rFonts w:ascii="Calibri" w:eastAsia="Times New Roman" w:hAnsi="Calibri" w:cs="Calibri"/>
          <w:color w:val="000000"/>
          <w:sz w:val="18"/>
          <w:szCs w:val="18"/>
        </w:rPr>
      </w:pPr>
    </w:p>
    <w:p w14:paraId="58DCFC39" w14:textId="77777777" w:rsidR="008F4FE2" w:rsidRDefault="008F4FE2" w:rsidP="008F4FE2">
      <w:pPr>
        <w:spacing w:after="0" w:line="240" w:lineRule="auto"/>
        <w:rPr>
          <w:rFonts w:ascii="Calibri" w:eastAsia="Times New Roman" w:hAnsi="Calibri" w:cs="Calibri"/>
          <w:b/>
          <w:bCs/>
          <w:color w:val="000000"/>
          <w:sz w:val="18"/>
          <w:szCs w:val="18"/>
        </w:rPr>
      </w:pPr>
      <w:r w:rsidRPr="008F4FE2">
        <w:rPr>
          <w:rFonts w:ascii="Calibri" w:eastAsia="Times New Roman" w:hAnsi="Calibri" w:cs="Calibri"/>
          <w:b/>
          <w:bCs/>
          <w:color w:val="000000"/>
          <w:sz w:val="18"/>
          <w:szCs w:val="18"/>
        </w:rPr>
        <w:t>Celine Termote</w:t>
      </w:r>
    </w:p>
    <w:p w14:paraId="425B36E3" w14:textId="088BC1EB" w:rsidR="0062731F" w:rsidRPr="0062731F" w:rsidRDefault="0062731F"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Research Support Officer, Nutrition and Marketing Division Programme</w:t>
      </w:r>
    </w:p>
    <w:p w14:paraId="03F10493" w14:textId="77777777" w:rsidR="00243F83" w:rsidRDefault="00243F83"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Bioversity International</w:t>
      </w:r>
    </w:p>
    <w:p w14:paraId="0F68C1BA" w14:textId="50493FE3" w:rsidR="008F4FE2" w:rsidRPr="008F4FE2" w:rsidRDefault="008F4FE2" w:rsidP="008F4FE2">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Rome, Italy</w:t>
      </w:r>
    </w:p>
    <w:p w14:paraId="20CDBA17" w14:textId="77777777" w:rsidR="008F4FE2" w:rsidRPr="008F4FE2" w:rsidRDefault="008F4FE2" w:rsidP="008F4FE2">
      <w:pPr>
        <w:spacing w:after="0" w:line="240" w:lineRule="auto"/>
        <w:rPr>
          <w:rFonts w:ascii="Calibri" w:eastAsia="Times New Roman" w:hAnsi="Calibri" w:cs="Calibri"/>
          <w:color w:val="000000"/>
          <w:sz w:val="18"/>
          <w:szCs w:val="18"/>
        </w:rPr>
      </w:pPr>
      <w:r w:rsidRPr="008F4FE2">
        <w:rPr>
          <w:rFonts w:ascii="Calibri" w:eastAsia="Times New Roman" w:hAnsi="Calibri" w:cs="Calibri"/>
          <w:color w:val="000000"/>
          <w:sz w:val="18"/>
          <w:szCs w:val="18"/>
        </w:rPr>
        <w:t>c.termote@cgiar.org</w:t>
      </w:r>
    </w:p>
    <w:p w14:paraId="3A7A98CB" w14:textId="77777777" w:rsidR="00C234CB" w:rsidRDefault="00C234CB" w:rsidP="008F4FE2">
      <w:pPr>
        <w:spacing w:after="0" w:line="240" w:lineRule="auto"/>
        <w:rPr>
          <w:rFonts w:ascii="Calibri" w:eastAsia="Times New Roman" w:hAnsi="Calibri" w:cs="Calibri"/>
          <w:b/>
          <w:bCs/>
          <w:sz w:val="18"/>
          <w:szCs w:val="18"/>
        </w:rPr>
      </w:pPr>
    </w:p>
    <w:p w14:paraId="45DB56E6" w14:textId="1DCF3B1F" w:rsidR="00E3229A" w:rsidRDefault="00E3229A" w:rsidP="008F4FE2">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lastRenderedPageBreak/>
        <w:t>Sophie Theis</w:t>
      </w:r>
    </w:p>
    <w:p w14:paraId="321BD048" w14:textId="450A62BC" w:rsidR="00E3229A" w:rsidRDefault="00E3229A" w:rsidP="008F4FE2">
      <w:pPr>
        <w:spacing w:after="0" w:line="240" w:lineRule="auto"/>
        <w:rPr>
          <w:rFonts w:ascii="Calibri" w:eastAsia="Times New Roman" w:hAnsi="Calibri" w:cs="Calibri"/>
          <w:bCs/>
          <w:sz w:val="18"/>
          <w:szCs w:val="18"/>
        </w:rPr>
      </w:pPr>
      <w:r>
        <w:rPr>
          <w:rFonts w:ascii="Calibri" w:eastAsia="Times New Roman" w:hAnsi="Calibri" w:cs="Calibri"/>
          <w:bCs/>
          <w:sz w:val="18"/>
          <w:szCs w:val="18"/>
        </w:rPr>
        <w:t>Research Analyst</w:t>
      </w:r>
    </w:p>
    <w:p w14:paraId="53A73E12"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027910CF" w14:textId="63A308AC" w:rsidR="00E3229A" w:rsidRDefault="00E3229A" w:rsidP="008F4FE2">
      <w:pPr>
        <w:spacing w:after="0" w:line="240" w:lineRule="auto"/>
        <w:rPr>
          <w:rFonts w:ascii="Calibri" w:eastAsia="Times New Roman" w:hAnsi="Calibri" w:cs="Calibri"/>
          <w:bCs/>
          <w:sz w:val="18"/>
          <w:szCs w:val="18"/>
        </w:rPr>
      </w:pPr>
      <w:r>
        <w:rPr>
          <w:rFonts w:ascii="Calibri" w:eastAsia="Times New Roman" w:hAnsi="Calibri" w:cs="Calibri"/>
          <w:bCs/>
          <w:sz w:val="18"/>
          <w:szCs w:val="18"/>
        </w:rPr>
        <w:t>Washington, D.C.</w:t>
      </w:r>
    </w:p>
    <w:p w14:paraId="4CAE21D6" w14:textId="089EFFF7" w:rsidR="00E3229A" w:rsidRDefault="00E3229A" w:rsidP="008F4FE2">
      <w:pPr>
        <w:spacing w:after="0" w:line="240" w:lineRule="auto"/>
        <w:rPr>
          <w:rFonts w:ascii="Calibri" w:eastAsia="Times New Roman" w:hAnsi="Calibri" w:cs="Calibri"/>
          <w:bCs/>
          <w:sz w:val="18"/>
          <w:szCs w:val="18"/>
        </w:rPr>
      </w:pPr>
      <w:r>
        <w:rPr>
          <w:rFonts w:ascii="Calibri" w:eastAsia="Times New Roman" w:hAnsi="Calibri" w:cs="Calibri"/>
          <w:bCs/>
          <w:sz w:val="18"/>
          <w:szCs w:val="18"/>
        </w:rPr>
        <w:t>S.theis@cgiar.org</w:t>
      </w:r>
    </w:p>
    <w:p w14:paraId="4A6C96F5" w14:textId="77777777" w:rsidR="000948AC" w:rsidRPr="00E3229A" w:rsidRDefault="000948AC" w:rsidP="008F4FE2">
      <w:pPr>
        <w:spacing w:after="0" w:line="240" w:lineRule="auto"/>
        <w:rPr>
          <w:rFonts w:ascii="Calibri" w:eastAsia="Times New Roman" w:hAnsi="Calibri" w:cs="Calibri"/>
          <w:bCs/>
          <w:sz w:val="18"/>
          <w:szCs w:val="18"/>
        </w:rPr>
      </w:pPr>
    </w:p>
    <w:p w14:paraId="37682947" w14:textId="0AA19B16" w:rsidR="008F4FE2" w:rsidRDefault="008F4FE2" w:rsidP="008F4FE2">
      <w:pPr>
        <w:spacing w:after="0" w:line="240" w:lineRule="auto"/>
        <w:rPr>
          <w:rFonts w:ascii="Calibri" w:eastAsia="Times New Roman" w:hAnsi="Calibri" w:cs="Calibri"/>
          <w:b/>
          <w:bCs/>
          <w:sz w:val="18"/>
          <w:szCs w:val="18"/>
        </w:rPr>
      </w:pPr>
      <w:r w:rsidRPr="008F4FE2">
        <w:rPr>
          <w:rFonts w:ascii="Calibri" w:eastAsia="Times New Roman" w:hAnsi="Calibri" w:cs="Calibri"/>
          <w:b/>
          <w:bCs/>
          <w:sz w:val="18"/>
          <w:szCs w:val="18"/>
        </w:rPr>
        <w:t>Amanda Wyatt</w:t>
      </w:r>
    </w:p>
    <w:p w14:paraId="0633A187" w14:textId="774442CB" w:rsidR="008F4FE2" w:rsidRDefault="008F4FE2" w:rsidP="008F4FE2">
      <w:pPr>
        <w:spacing w:after="0" w:line="240" w:lineRule="auto"/>
        <w:rPr>
          <w:rFonts w:ascii="Calibri" w:eastAsia="Times New Roman" w:hAnsi="Calibri" w:cs="Calibri"/>
          <w:bCs/>
          <w:sz w:val="18"/>
          <w:szCs w:val="18"/>
        </w:rPr>
      </w:pPr>
      <w:r>
        <w:rPr>
          <w:rFonts w:ascii="Calibri" w:eastAsia="Times New Roman" w:hAnsi="Calibri" w:cs="Calibri"/>
          <w:bCs/>
          <w:sz w:val="18"/>
          <w:szCs w:val="18"/>
        </w:rPr>
        <w:t>Program Manager, A4NH</w:t>
      </w:r>
    </w:p>
    <w:p w14:paraId="27AA6465" w14:textId="77777777" w:rsidR="007D36D8" w:rsidRDefault="007D36D8" w:rsidP="007D36D8">
      <w:pPr>
        <w:spacing w:after="0" w:line="240" w:lineRule="auto"/>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05C87BDB" w14:textId="419334FF" w:rsidR="008F4FE2" w:rsidRPr="008F4FE2" w:rsidRDefault="008F4FE2" w:rsidP="008F4FE2">
      <w:pPr>
        <w:spacing w:after="0" w:line="240" w:lineRule="auto"/>
        <w:rPr>
          <w:rFonts w:ascii="Calibri" w:eastAsia="Times New Roman" w:hAnsi="Calibri" w:cs="Calibri"/>
          <w:bCs/>
          <w:sz w:val="18"/>
          <w:szCs w:val="18"/>
        </w:rPr>
      </w:pPr>
      <w:r>
        <w:rPr>
          <w:rFonts w:ascii="Calibri" w:eastAsia="Times New Roman" w:hAnsi="Calibri" w:cs="Calibri"/>
          <w:bCs/>
          <w:sz w:val="18"/>
          <w:szCs w:val="18"/>
        </w:rPr>
        <w:t>Washin</w:t>
      </w:r>
      <w:r w:rsidR="00583528">
        <w:rPr>
          <w:rFonts w:ascii="Calibri" w:eastAsia="Times New Roman" w:hAnsi="Calibri" w:cs="Calibri"/>
          <w:bCs/>
          <w:sz w:val="18"/>
          <w:szCs w:val="18"/>
        </w:rPr>
        <w:t>g</w:t>
      </w:r>
      <w:r>
        <w:rPr>
          <w:rFonts w:ascii="Calibri" w:eastAsia="Times New Roman" w:hAnsi="Calibri" w:cs="Calibri"/>
          <w:bCs/>
          <w:sz w:val="18"/>
          <w:szCs w:val="18"/>
        </w:rPr>
        <w:t xml:space="preserve">ton, D.C. </w:t>
      </w:r>
    </w:p>
    <w:p w14:paraId="2EE0EEBD" w14:textId="77777777" w:rsidR="008F4FE2" w:rsidRPr="008F4FE2" w:rsidRDefault="008F4FE2" w:rsidP="008F4FE2">
      <w:pPr>
        <w:spacing w:after="0" w:line="240" w:lineRule="auto"/>
        <w:rPr>
          <w:rFonts w:ascii="Calibri" w:eastAsia="Times New Roman" w:hAnsi="Calibri" w:cs="Calibri"/>
          <w:color w:val="000000"/>
          <w:sz w:val="18"/>
          <w:szCs w:val="18"/>
        </w:rPr>
      </w:pPr>
      <w:r w:rsidRPr="008F4FE2">
        <w:rPr>
          <w:rFonts w:ascii="Calibri" w:eastAsia="Times New Roman" w:hAnsi="Calibri" w:cs="Calibri"/>
          <w:color w:val="000000"/>
          <w:sz w:val="18"/>
          <w:szCs w:val="18"/>
        </w:rPr>
        <w:t>a.wyatt@cgiar.org</w:t>
      </w:r>
    </w:p>
    <w:p w14:paraId="724B4AD2" w14:textId="77777777" w:rsidR="00EA1788" w:rsidRDefault="00EA1788" w:rsidP="00C851D0">
      <w:pPr>
        <w:spacing w:after="0" w:line="240" w:lineRule="auto"/>
        <w:rPr>
          <w:rFonts w:ascii="Calibri" w:eastAsia="Times New Roman" w:hAnsi="Calibri" w:cs="Calibri"/>
          <w:color w:val="000000"/>
          <w:sz w:val="18"/>
          <w:szCs w:val="18"/>
        </w:rPr>
      </w:pPr>
    </w:p>
    <w:p w14:paraId="56F5993C"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lastRenderedPageBreak/>
        <w:t>Ray-Yu Yang</w:t>
      </w:r>
    </w:p>
    <w:p w14:paraId="5B05AE5A" w14:textId="7D7BBB7B" w:rsidR="00E3229A" w:rsidRDefault="00E3229A" w:rsidP="00C851D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Nutritionist</w:t>
      </w:r>
    </w:p>
    <w:p w14:paraId="2D31C13A" w14:textId="11CA34A1" w:rsidR="00D275E4" w:rsidRDefault="00D275E4" w:rsidP="00C851D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AVRDC: The World Vegetable Center</w:t>
      </w:r>
    </w:p>
    <w:p w14:paraId="03FE89C4" w14:textId="68CEA49C" w:rsidR="00E3229A" w:rsidRDefault="00E3229A" w:rsidP="00C851D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Taiwan</w:t>
      </w:r>
    </w:p>
    <w:p w14:paraId="611D1A22" w14:textId="729C5880" w:rsidR="00E3229A" w:rsidRDefault="00E3229A" w:rsidP="00C851D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Ray-yu.yang@worldveg.org</w:t>
      </w:r>
    </w:p>
    <w:p w14:paraId="7DD1BF14" w14:textId="77777777" w:rsidR="00E3229A" w:rsidRDefault="00E3229A" w:rsidP="00C851D0">
      <w:pPr>
        <w:spacing w:after="0" w:line="240" w:lineRule="auto"/>
        <w:rPr>
          <w:rFonts w:ascii="Calibri" w:eastAsia="Times New Roman" w:hAnsi="Calibri" w:cs="Calibri"/>
          <w:color w:val="000000"/>
          <w:sz w:val="18"/>
          <w:szCs w:val="18"/>
        </w:rPr>
      </w:pPr>
    </w:p>
    <w:p w14:paraId="7B8089A5" w14:textId="77777777" w:rsidR="00E3229A" w:rsidRPr="00E3229A" w:rsidRDefault="00E3229A" w:rsidP="00E3229A">
      <w:pPr>
        <w:spacing w:after="0" w:line="240" w:lineRule="auto"/>
        <w:rPr>
          <w:rFonts w:ascii="Calibri" w:eastAsia="Times New Roman" w:hAnsi="Calibri" w:cs="Calibri"/>
          <w:b/>
          <w:bCs/>
          <w:color w:val="000000"/>
          <w:sz w:val="18"/>
          <w:szCs w:val="18"/>
        </w:rPr>
      </w:pPr>
      <w:r w:rsidRPr="00E3229A">
        <w:rPr>
          <w:rFonts w:ascii="Calibri" w:eastAsia="Times New Roman" w:hAnsi="Calibri" w:cs="Calibri"/>
          <w:b/>
          <w:bCs/>
          <w:color w:val="000000"/>
          <w:sz w:val="18"/>
          <w:szCs w:val="18"/>
        </w:rPr>
        <w:t>Manfred Zeller</w:t>
      </w:r>
    </w:p>
    <w:p w14:paraId="18625815" w14:textId="3437A196" w:rsidR="00C851D0" w:rsidRPr="00C234CB" w:rsidRDefault="00E3229A" w:rsidP="00C234CB">
      <w:pPr>
        <w:spacing w:after="0"/>
        <w:rPr>
          <w:sz w:val="18"/>
          <w:szCs w:val="18"/>
        </w:rPr>
      </w:pPr>
      <w:r w:rsidRPr="00C234CB">
        <w:rPr>
          <w:sz w:val="18"/>
          <w:szCs w:val="18"/>
        </w:rPr>
        <w:t>Head of Policy Research Unit</w:t>
      </w:r>
    </w:p>
    <w:p w14:paraId="3284BBB8" w14:textId="77777777" w:rsidR="00243F83" w:rsidRDefault="00243F83" w:rsidP="00C234CB">
      <w:pPr>
        <w:spacing w:after="0"/>
        <w:rPr>
          <w:sz w:val="18"/>
          <w:szCs w:val="18"/>
        </w:rPr>
      </w:pPr>
      <w:r>
        <w:rPr>
          <w:sz w:val="18"/>
          <w:szCs w:val="18"/>
        </w:rPr>
        <w:t>HarvestPlus</w:t>
      </w:r>
    </w:p>
    <w:p w14:paraId="332506D4" w14:textId="1551C23B" w:rsidR="00243F83" w:rsidRDefault="00243F83" w:rsidP="00C234CB">
      <w:pPr>
        <w:spacing w:after="0"/>
        <w:rPr>
          <w:sz w:val="18"/>
          <w:szCs w:val="18"/>
        </w:rPr>
      </w:pPr>
      <w:r>
        <w:rPr>
          <w:sz w:val="18"/>
          <w:szCs w:val="18"/>
        </w:rPr>
        <w:t>Kampala, Uganda</w:t>
      </w:r>
    </w:p>
    <w:p w14:paraId="54899693" w14:textId="2E83BDF2" w:rsidR="00E3229A" w:rsidRPr="00C234CB" w:rsidRDefault="00E3229A" w:rsidP="00C234CB">
      <w:pPr>
        <w:spacing w:after="0"/>
        <w:rPr>
          <w:sz w:val="18"/>
          <w:szCs w:val="18"/>
        </w:rPr>
      </w:pPr>
      <w:r w:rsidRPr="00C234CB">
        <w:rPr>
          <w:sz w:val="18"/>
          <w:szCs w:val="18"/>
        </w:rPr>
        <w:t>m.zeller@cgiar.org</w:t>
      </w:r>
    </w:p>
    <w:p w14:paraId="569DDFB6" w14:textId="77777777" w:rsidR="000C6B68" w:rsidRDefault="000C6B68" w:rsidP="00C72708">
      <w:pPr>
        <w:pStyle w:val="Heading1"/>
        <w:rPr>
          <w:b/>
          <w:color w:val="4F81BD" w:themeColor="accent1"/>
        </w:rPr>
        <w:sectPr w:rsidR="000C6B68" w:rsidSect="000C6B68">
          <w:type w:val="continuous"/>
          <w:pgSz w:w="12240" w:h="15840"/>
          <w:pgMar w:top="1440" w:right="1080" w:bottom="1440" w:left="1080" w:header="432" w:footer="432" w:gutter="0"/>
          <w:pgNumType w:start="0"/>
          <w:cols w:num="2" w:space="720"/>
          <w:titlePg/>
          <w:docGrid w:linePitch="360"/>
        </w:sectPr>
      </w:pPr>
      <w:bookmarkStart w:id="6" w:name="_Toc406766188"/>
    </w:p>
    <w:p w14:paraId="7E4D3BB5" w14:textId="242911D5" w:rsidR="00C72708" w:rsidRDefault="00C72708" w:rsidP="00C72708">
      <w:pPr>
        <w:pStyle w:val="Heading1"/>
        <w:rPr>
          <w:b/>
          <w:color w:val="4F81BD" w:themeColor="accent1"/>
        </w:rPr>
      </w:pPr>
      <w:r>
        <w:rPr>
          <w:b/>
          <w:color w:val="4F81BD" w:themeColor="accent1"/>
        </w:rPr>
        <w:lastRenderedPageBreak/>
        <w:t>Annex C: participant Bios</w:t>
      </w:r>
      <w:bookmarkEnd w:id="6"/>
    </w:p>
    <w:p w14:paraId="3E884557" w14:textId="77777777" w:rsidR="009C5665" w:rsidRDefault="009C5665" w:rsidP="009C5665"/>
    <w:p w14:paraId="1E9EF4C8" w14:textId="706629E4" w:rsidR="009C5665" w:rsidRDefault="009C5665" w:rsidP="00EF6C40">
      <w:pPr>
        <w:spacing w:after="0" w:line="240" w:lineRule="auto"/>
        <w:jc w:val="center"/>
        <w:rPr>
          <w:rFonts w:ascii="Calibri" w:eastAsia="Times New Roman" w:hAnsi="Calibri" w:cs="Calibri"/>
          <w:bCs/>
          <w:color w:val="000000"/>
          <w:sz w:val="18"/>
          <w:szCs w:val="18"/>
        </w:rPr>
      </w:pPr>
      <w:r w:rsidRPr="008F4FE2">
        <w:rPr>
          <w:rFonts w:ascii="Calibri" w:eastAsia="Times New Roman" w:hAnsi="Calibri" w:cs="Calibri"/>
          <w:b/>
          <w:bCs/>
          <w:color w:val="000000"/>
          <w:sz w:val="18"/>
          <w:szCs w:val="18"/>
        </w:rPr>
        <w:t>Oladeji</w:t>
      </w:r>
      <w:r>
        <w:rPr>
          <w:rFonts w:ascii="Calibri" w:eastAsia="Times New Roman" w:hAnsi="Calibri" w:cs="Calibri"/>
          <w:b/>
          <w:bCs/>
          <w:color w:val="000000"/>
          <w:sz w:val="18"/>
          <w:szCs w:val="18"/>
        </w:rPr>
        <w:t xml:space="preserve"> </w:t>
      </w:r>
      <w:r w:rsidRPr="008F4FE2">
        <w:rPr>
          <w:rFonts w:ascii="Calibri" w:eastAsia="Times New Roman" w:hAnsi="Calibri" w:cs="Calibri"/>
          <w:b/>
          <w:bCs/>
          <w:color w:val="000000"/>
          <w:sz w:val="18"/>
          <w:szCs w:val="18"/>
        </w:rPr>
        <w:t>Alamu</w:t>
      </w:r>
      <w:r w:rsidR="00EF6C40">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Research Administration Manager</w:t>
      </w:r>
    </w:p>
    <w:p w14:paraId="40315858" w14:textId="292931E8" w:rsidR="009C5665" w:rsidRDefault="009C5665" w:rsidP="00EF6C40">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Institute for Tropical Agriculture (IITA)</w:t>
      </w:r>
      <w:r w:rsidR="00EF6C40">
        <w:rPr>
          <w:rFonts w:ascii="Calibri" w:eastAsia="Times New Roman" w:hAnsi="Calibri" w:cs="Calibri"/>
          <w:bCs/>
          <w:color w:val="000000"/>
          <w:sz w:val="18"/>
          <w:szCs w:val="18"/>
        </w:rPr>
        <w:t xml:space="preserve"> - </w:t>
      </w:r>
      <w:r>
        <w:rPr>
          <w:rFonts w:ascii="Calibri" w:eastAsia="Times New Roman" w:hAnsi="Calibri" w:cs="Calibri"/>
          <w:bCs/>
          <w:color w:val="000000"/>
          <w:sz w:val="18"/>
          <w:szCs w:val="18"/>
        </w:rPr>
        <w:t>Ibadan, Nigeria</w:t>
      </w:r>
    </w:p>
    <w:p w14:paraId="4016F226" w14:textId="77777777" w:rsidR="009C5665" w:rsidRDefault="009C5665" w:rsidP="00EF6C40">
      <w:pPr>
        <w:spacing w:after="0" w:line="240" w:lineRule="auto"/>
        <w:jc w:val="center"/>
        <w:rPr>
          <w:rFonts w:ascii="Calibri" w:eastAsia="Times New Roman" w:hAnsi="Calibri" w:cs="Calibri"/>
          <w:color w:val="000000"/>
          <w:sz w:val="18"/>
          <w:szCs w:val="18"/>
        </w:rPr>
      </w:pPr>
      <w:r w:rsidRPr="008F4FE2">
        <w:rPr>
          <w:rFonts w:ascii="Calibri" w:eastAsia="Times New Roman" w:hAnsi="Calibri" w:cs="Calibri"/>
          <w:color w:val="000000"/>
          <w:sz w:val="18"/>
          <w:szCs w:val="18"/>
        </w:rPr>
        <w:t>o.alamu@cgiar.org</w:t>
      </w:r>
    </w:p>
    <w:p w14:paraId="04E2C825" w14:textId="0B24DB88" w:rsidR="00EF6C40" w:rsidRPr="00EF6C40" w:rsidRDefault="00EF6C40" w:rsidP="009C5665">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Role:</w:t>
      </w:r>
    </w:p>
    <w:p w14:paraId="120DE94E" w14:textId="77777777" w:rsidR="009C5665" w:rsidRDefault="009C5665" w:rsidP="009C5665">
      <w:pPr>
        <w:spacing w:after="0" w:line="240" w:lineRule="auto"/>
        <w:rPr>
          <w:rFonts w:ascii="Calibri" w:eastAsia="Times New Roman" w:hAnsi="Calibri" w:cs="Calibri"/>
          <w:color w:val="000000"/>
          <w:sz w:val="18"/>
          <w:szCs w:val="18"/>
        </w:rPr>
      </w:pPr>
      <w:r w:rsidRPr="009C5665">
        <w:rPr>
          <w:rFonts w:ascii="Calibri" w:eastAsia="Times New Roman" w:hAnsi="Calibri" w:cs="Calibri"/>
          <w:color w:val="000000"/>
          <w:sz w:val="18"/>
          <w:szCs w:val="18"/>
        </w:rPr>
        <w:t>Researcher starting to use gender methods. The crop utilization laboratory of IITA is currently involved in conducting studies on nutritional (Provitamin A carotenoids inclusive) and anti-nutritional analysis of cassava, yam, plantain and Banana. We are also conducting studies on the effect of processing on the nutritional and Provitamin A carotenoids contents and carrying out product development research and nutrition surveys.</w:t>
      </w:r>
    </w:p>
    <w:p w14:paraId="44AEB75F" w14:textId="77777777" w:rsidR="00EF6C40" w:rsidRDefault="00EF6C40" w:rsidP="009C5665">
      <w:pPr>
        <w:spacing w:after="0" w:line="240" w:lineRule="auto"/>
        <w:rPr>
          <w:rFonts w:ascii="Calibri" w:eastAsia="Times New Roman" w:hAnsi="Calibri" w:cs="Calibri"/>
          <w:color w:val="000000"/>
          <w:sz w:val="18"/>
          <w:szCs w:val="18"/>
        </w:rPr>
      </w:pPr>
    </w:p>
    <w:p w14:paraId="2006AAB4" w14:textId="3ACF7B01" w:rsidR="00EF6C40" w:rsidRPr="00EF6C40" w:rsidRDefault="00EF6C40" w:rsidP="009C5665">
      <w:pPr>
        <w:spacing w:after="0" w:line="240" w:lineRule="auto"/>
        <w:rPr>
          <w:rFonts w:ascii="Calibri" w:eastAsia="Times New Roman" w:hAnsi="Calibri" w:cs="Calibri"/>
          <w:b/>
          <w:color w:val="000000"/>
          <w:sz w:val="18"/>
          <w:szCs w:val="18"/>
        </w:rPr>
      </w:pPr>
      <w:r w:rsidRPr="00EF6C40">
        <w:rPr>
          <w:rFonts w:ascii="Calibri" w:eastAsia="Times New Roman" w:hAnsi="Calibri" w:cs="Calibri"/>
          <w:b/>
          <w:color w:val="000000"/>
          <w:sz w:val="18"/>
          <w:szCs w:val="18"/>
        </w:rPr>
        <w:t xml:space="preserve">Current research: </w:t>
      </w:r>
    </w:p>
    <w:p w14:paraId="7DBD8176" w14:textId="442C1FEB" w:rsidR="00EF6C40" w:rsidRDefault="009C5665" w:rsidP="009C5665">
      <w:pPr>
        <w:spacing w:after="0" w:line="240" w:lineRule="auto"/>
        <w:rPr>
          <w:rFonts w:ascii="Calibri" w:eastAsia="Times New Roman" w:hAnsi="Calibri" w:cs="Calibri"/>
          <w:color w:val="000000"/>
          <w:sz w:val="18"/>
          <w:szCs w:val="18"/>
        </w:rPr>
      </w:pPr>
      <w:r w:rsidRPr="009C5665">
        <w:rPr>
          <w:rFonts w:ascii="Calibri" w:eastAsia="Times New Roman" w:hAnsi="Calibri" w:cs="Calibri"/>
          <w:color w:val="000000"/>
          <w:sz w:val="18"/>
          <w:szCs w:val="18"/>
        </w:rPr>
        <w:t>Evaluation of nutritional qualities of RTBs and effect of processing on the nutrients. Enhancing the Role of RTBs in Food Diversification and Income Generation</w:t>
      </w:r>
      <w:r w:rsidR="00FF3163">
        <w:rPr>
          <w:rFonts w:ascii="Calibri" w:eastAsia="Times New Roman" w:hAnsi="Calibri" w:cs="Calibri"/>
          <w:color w:val="000000"/>
          <w:sz w:val="18"/>
          <w:szCs w:val="18"/>
        </w:rPr>
        <w:t xml:space="preserve"> </w:t>
      </w:r>
      <w:r w:rsidRPr="009C5665">
        <w:rPr>
          <w:rFonts w:ascii="Calibri" w:eastAsia="Times New Roman" w:hAnsi="Calibri" w:cs="Calibri"/>
          <w:color w:val="000000"/>
          <w:sz w:val="18"/>
          <w:szCs w:val="18"/>
        </w:rPr>
        <w:t>(through product development). Sensory evaluation and consumer preference studies of products from RTBs. Capacity building and technology dissemination through training (especially women). Food composition and nutrition surveys</w:t>
      </w:r>
      <w:r w:rsidR="00FF3163">
        <w:rPr>
          <w:rFonts w:ascii="Calibri" w:eastAsia="Times New Roman" w:hAnsi="Calibri" w:cs="Calibri"/>
          <w:color w:val="000000"/>
          <w:sz w:val="18"/>
          <w:szCs w:val="18"/>
        </w:rPr>
        <w:t xml:space="preserve"> </w:t>
      </w:r>
      <w:r w:rsidRPr="009C5665">
        <w:rPr>
          <w:rFonts w:ascii="Calibri" w:eastAsia="Times New Roman" w:hAnsi="Calibri" w:cs="Calibri"/>
          <w:color w:val="000000"/>
          <w:sz w:val="18"/>
          <w:szCs w:val="18"/>
        </w:rPr>
        <w:t>(Nigeria, Sierra-Leone, Swaziland, Zambia)</w:t>
      </w:r>
    </w:p>
    <w:p w14:paraId="352DA8BB" w14:textId="77777777" w:rsidR="00EF6C40" w:rsidRDefault="00EF6C40" w:rsidP="009C5665">
      <w:pPr>
        <w:spacing w:after="0" w:line="240" w:lineRule="auto"/>
        <w:rPr>
          <w:rFonts w:ascii="Calibri" w:eastAsia="Times New Roman" w:hAnsi="Calibri" w:cs="Calibri"/>
          <w:color w:val="000000"/>
          <w:sz w:val="18"/>
          <w:szCs w:val="18"/>
        </w:rPr>
      </w:pPr>
    </w:p>
    <w:p w14:paraId="33AED591" w14:textId="5543E807" w:rsidR="00EF6C40" w:rsidRPr="00EF6C40" w:rsidRDefault="00EF6C40" w:rsidP="009C5665">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Upcoming research: </w:t>
      </w:r>
    </w:p>
    <w:p w14:paraId="6E9A726A" w14:textId="70417713" w:rsidR="009C5665" w:rsidRDefault="009C5665" w:rsidP="009C5665">
      <w:pPr>
        <w:spacing w:after="0" w:line="240" w:lineRule="auto"/>
        <w:rPr>
          <w:rFonts w:ascii="Calibri" w:eastAsia="Times New Roman" w:hAnsi="Calibri" w:cs="Calibri"/>
          <w:sz w:val="18"/>
          <w:szCs w:val="18"/>
        </w:rPr>
      </w:pPr>
      <w:r w:rsidRPr="009C5665">
        <w:rPr>
          <w:rFonts w:ascii="Calibri" w:eastAsia="Times New Roman" w:hAnsi="Calibri" w:cs="Calibri"/>
          <w:sz w:val="18"/>
          <w:szCs w:val="18"/>
        </w:rPr>
        <w:t xml:space="preserve">Investigate gender and diversity dynamics as a key crosscutting theme for yam and </w:t>
      </w:r>
      <w:r w:rsidR="00FF3163">
        <w:rPr>
          <w:rFonts w:ascii="Calibri" w:eastAsia="Times New Roman" w:hAnsi="Calibri" w:cs="Calibri"/>
          <w:sz w:val="18"/>
          <w:szCs w:val="18"/>
        </w:rPr>
        <w:t xml:space="preserve">cassava </w:t>
      </w:r>
      <w:r w:rsidRPr="009C5665">
        <w:rPr>
          <w:rFonts w:ascii="Calibri" w:eastAsia="Times New Roman" w:hAnsi="Calibri" w:cs="Calibri"/>
          <w:sz w:val="18"/>
          <w:szCs w:val="18"/>
        </w:rPr>
        <w:t>production, utilization and marketing systems in West Africa. This include</w:t>
      </w:r>
      <w:r>
        <w:rPr>
          <w:rFonts w:ascii="Calibri" w:eastAsia="Times New Roman" w:hAnsi="Calibri" w:cs="Calibri"/>
          <w:sz w:val="18"/>
          <w:szCs w:val="18"/>
        </w:rPr>
        <w:t>s</w:t>
      </w:r>
      <w:r w:rsidRPr="009C5665">
        <w:rPr>
          <w:rFonts w:ascii="Calibri" w:eastAsia="Times New Roman" w:hAnsi="Calibri" w:cs="Calibri"/>
          <w:sz w:val="18"/>
          <w:szCs w:val="18"/>
        </w:rPr>
        <w:t>:</w:t>
      </w:r>
    </w:p>
    <w:p w14:paraId="7C885185" w14:textId="7119550B" w:rsidR="009C5665" w:rsidRDefault="009C5665" w:rsidP="009C5665">
      <w:pPr>
        <w:spacing w:after="0" w:line="240" w:lineRule="auto"/>
        <w:rPr>
          <w:rFonts w:ascii="Calibri" w:eastAsia="Times New Roman" w:hAnsi="Calibri" w:cs="Calibri"/>
          <w:sz w:val="18"/>
          <w:szCs w:val="18"/>
        </w:rPr>
      </w:pPr>
      <w:r w:rsidRPr="009C5665">
        <w:rPr>
          <w:rFonts w:ascii="Calibri" w:eastAsia="Times New Roman" w:hAnsi="Calibri" w:cs="Calibri"/>
          <w:sz w:val="18"/>
          <w:szCs w:val="18"/>
        </w:rPr>
        <w:t xml:space="preserve">    - the study of the roles of women and men in decision making and    access to land for yam and cassava production</w:t>
      </w:r>
    </w:p>
    <w:p w14:paraId="06AA827C" w14:textId="77777777" w:rsidR="009C5665" w:rsidRDefault="009C5665" w:rsidP="009C5665">
      <w:pPr>
        <w:spacing w:after="0" w:line="240" w:lineRule="auto"/>
        <w:rPr>
          <w:rFonts w:ascii="Calibri" w:eastAsia="Times New Roman" w:hAnsi="Calibri" w:cs="Calibri"/>
          <w:sz w:val="18"/>
          <w:szCs w:val="18"/>
        </w:rPr>
      </w:pPr>
      <w:r w:rsidRPr="009C5665">
        <w:rPr>
          <w:rFonts w:ascii="Calibri" w:eastAsia="Times New Roman" w:hAnsi="Calibri" w:cs="Calibri"/>
          <w:sz w:val="18"/>
          <w:szCs w:val="18"/>
        </w:rPr>
        <w:t xml:space="preserve">    - gender analysis of  traditional processing and utilization of yam and cassava for nutrition and health</w:t>
      </w:r>
    </w:p>
    <w:p w14:paraId="2F5E0FA0" w14:textId="77777777" w:rsidR="009C5665" w:rsidRDefault="009C5665" w:rsidP="009C5665">
      <w:pPr>
        <w:spacing w:after="0" w:line="240" w:lineRule="auto"/>
        <w:rPr>
          <w:rFonts w:ascii="Calibri" w:eastAsia="Times New Roman" w:hAnsi="Calibri" w:cs="Calibri"/>
          <w:sz w:val="18"/>
          <w:szCs w:val="18"/>
        </w:rPr>
      </w:pPr>
      <w:r w:rsidRPr="009C5665">
        <w:rPr>
          <w:rFonts w:ascii="Calibri" w:eastAsia="Times New Roman" w:hAnsi="Calibri" w:cs="Calibri"/>
          <w:sz w:val="18"/>
          <w:szCs w:val="18"/>
        </w:rPr>
        <w:t xml:space="preserve">   -  analysis of gender and diversity capacity to support seed yam and cassava producers and traders.</w:t>
      </w:r>
    </w:p>
    <w:p w14:paraId="26B8FF82" w14:textId="0E721837" w:rsidR="009C5665" w:rsidRPr="009C5665" w:rsidRDefault="009C5665" w:rsidP="009C5665">
      <w:pPr>
        <w:spacing w:after="0" w:line="240" w:lineRule="auto"/>
        <w:rPr>
          <w:rFonts w:ascii="Calibri" w:eastAsia="Times New Roman" w:hAnsi="Calibri" w:cs="Calibri"/>
          <w:sz w:val="18"/>
          <w:szCs w:val="18"/>
        </w:rPr>
      </w:pPr>
      <w:r w:rsidRPr="009C5665">
        <w:rPr>
          <w:rFonts w:ascii="Calibri" w:eastAsia="Times New Roman" w:hAnsi="Calibri" w:cs="Calibri"/>
          <w:sz w:val="18"/>
          <w:szCs w:val="18"/>
        </w:rPr>
        <w:t>This project focuses on the five major RTB</w:t>
      </w:r>
      <w:r w:rsidR="00FF3163">
        <w:rPr>
          <w:rFonts w:ascii="Calibri" w:eastAsia="Times New Roman" w:hAnsi="Calibri" w:cs="Calibri"/>
          <w:sz w:val="18"/>
          <w:szCs w:val="18"/>
        </w:rPr>
        <w:t xml:space="preserve"> </w:t>
      </w:r>
      <w:r w:rsidRPr="009C5665">
        <w:rPr>
          <w:rFonts w:ascii="Calibri" w:eastAsia="Times New Roman" w:hAnsi="Calibri" w:cs="Calibri"/>
          <w:sz w:val="18"/>
          <w:szCs w:val="18"/>
        </w:rPr>
        <w:t>(especially yam and cassava) producing countries of West Africa: Benin, Côte d’Ivoire, Ghana, Nigeria, and Togo</w:t>
      </w:r>
    </w:p>
    <w:p w14:paraId="7C14F4D7" w14:textId="77777777" w:rsidR="009C5665" w:rsidRPr="009C5665" w:rsidRDefault="009C5665" w:rsidP="00605D60"/>
    <w:p w14:paraId="416FB969" w14:textId="77777777" w:rsidR="001F3720" w:rsidRPr="004E4DB8" w:rsidRDefault="001F3720" w:rsidP="00605D60">
      <w:pPr>
        <w:spacing w:after="0" w:line="240" w:lineRule="auto"/>
        <w:jc w:val="center"/>
        <w:rPr>
          <w:rFonts w:ascii="Calibri" w:eastAsia="Times New Roman" w:hAnsi="Calibri" w:cs="Calibri"/>
          <w:bCs/>
          <w:color w:val="000000"/>
          <w:sz w:val="18"/>
          <w:szCs w:val="18"/>
        </w:rPr>
      </w:pPr>
      <w:r>
        <w:rPr>
          <w:rFonts w:ascii="Calibri" w:eastAsia="Times New Roman" w:hAnsi="Calibri" w:cs="Calibri"/>
          <w:b/>
          <w:bCs/>
          <w:color w:val="000000"/>
          <w:sz w:val="18"/>
          <w:szCs w:val="18"/>
        </w:rPr>
        <w:t xml:space="preserve">Nadezda Amaya, </w:t>
      </w:r>
      <w:r w:rsidRPr="004E4DB8">
        <w:rPr>
          <w:rFonts w:ascii="Calibri" w:eastAsia="Times New Roman" w:hAnsi="Calibri" w:cs="Calibri"/>
          <w:bCs/>
          <w:color w:val="000000"/>
          <w:sz w:val="18"/>
          <w:szCs w:val="18"/>
        </w:rPr>
        <w:t>Regional Gender Specialist</w:t>
      </w:r>
    </w:p>
    <w:p w14:paraId="7628CB21" w14:textId="77777777" w:rsidR="001F3720" w:rsidRPr="004E4DB8" w:rsidRDefault="001F3720" w:rsidP="00605D60">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Center of the Potato (CI</w:t>
      </w:r>
      <w:r w:rsidRPr="004E4DB8">
        <w:rPr>
          <w:rFonts w:ascii="Calibri" w:eastAsia="Times New Roman" w:hAnsi="Calibri" w:cs="Calibri"/>
          <w:bCs/>
          <w:color w:val="000000"/>
          <w:sz w:val="18"/>
          <w:szCs w:val="18"/>
        </w:rPr>
        <w:t>P</w:t>
      </w:r>
      <w:r>
        <w:rPr>
          <w:rFonts w:ascii="Calibri" w:eastAsia="Times New Roman" w:hAnsi="Calibri" w:cs="Calibri"/>
          <w:bCs/>
          <w:color w:val="000000"/>
          <w:sz w:val="18"/>
          <w:szCs w:val="18"/>
        </w:rPr>
        <w:t>) - Lima, Peru</w:t>
      </w:r>
    </w:p>
    <w:p w14:paraId="1605B6F7" w14:textId="77777777" w:rsidR="001F3720" w:rsidRPr="004E4DB8" w:rsidRDefault="001F3720" w:rsidP="00605D60">
      <w:pPr>
        <w:spacing w:after="0" w:line="240" w:lineRule="auto"/>
        <w:jc w:val="center"/>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n.amaya@cgiar.org</w:t>
      </w:r>
    </w:p>
    <w:p w14:paraId="27DAB2EE" w14:textId="77777777" w:rsidR="001F3720" w:rsidRPr="0059737D" w:rsidRDefault="001F3720" w:rsidP="00605D6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Role:</w:t>
      </w:r>
    </w:p>
    <w:p w14:paraId="0C0F1953" w14:textId="77777777" w:rsidR="001F3720"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I hold the position of Regional Gender Specialist, where I help to integrate gender into research processes and programs in Andean communities in Latin America. I also contribute to a regional commodity program in LAC (ISSANDES), especially around nutrition, where gender-responsive research is already being strengthened.</w:t>
      </w:r>
    </w:p>
    <w:p w14:paraId="3A4B35DB" w14:textId="77777777" w:rsidR="001F3720" w:rsidRDefault="001F3720" w:rsidP="00605D60">
      <w:pPr>
        <w:spacing w:after="0" w:line="240" w:lineRule="auto"/>
        <w:rPr>
          <w:rFonts w:ascii="Calibri" w:eastAsia="Times New Roman" w:hAnsi="Calibri" w:cs="Calibri"/>
          <w:bCs/>
          <w:color w:val="000000"/>
          <w:sz w:val="18"/>
          <w:szCs w:val="18"/>
        </w:rPr>
      </w:pPr>
    </w:p>
    <w:p w14:paraId="725DEEF1" w14:textId="77777777" w:rsidR="001F3720" w:rsidRPr="0059737D" w:rsidRDefault="001F3720" w:rsidP="00605D6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Current research: </w:t>
      </w:r>
    </w:p>
    <w:p w14:paraId="18A49255" w14:textId="77777777" w:rsidR="001F3720" w:rsidRPr="0059737D"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 xml:space="preserve">The name of the project I have been working on is “Innovation for Food Security and Sovereignty in the Andes” (IssAndes). This is a project of the International Potato Center (CIP) funded by the European Union, </w:t>
      </w:r>
      <w:r>
        <w:rPr>
          <w:rFonts w:ascii="Calibri" w:eastAsia="Times New Roman" w:hAnsi="Calibri" w:cs="Calibri"/>
          <w:bCs/>
          <w:color w:val="000000"/>
          <w:sz w:val="18"/>
          <w:szCs w:val="18"/>
        </w:rPr>
        <w:t>which</w:t>
      </w:r>
      <w:r w:rsidRPr="0059737D">
        <w:rPr>
          <w:rFonts w:ascii="Calibri" w:eastAsia="Times New Roman" w:hAnsi="Calibri" w:cs="Calibri"/>
          <w:bCs/>
          <w:color w:val="000000"/>
          <w:sz w:val="18"/>
          <w:szCs w:val="18"/>
        </w:rPr>
        <w:t xml:space="preserve"> is active in Peru, Bolivia, Ecuador and Colombia. IssAndes promotes the interaction between agriculture and nutrition as a key factor in rural areas. Interventions the project promotes are aimed at generating results according to the five dimensions of the problem: availability (native potato varieties with higher yield and </w:t>
      </w:r>
      <w:r w:rsidRPr="0059737D">
        <w:rPr>
          <w:rFonts w:ascii="Calibri" w:eastAsia="Times New Roman" w:hAnsi="Calibri" w:cs="Calibri"/>
          <w:bCs/>
          <w:color w:val="000000"/>
          <w:sz w:val="18"/>
          <w:szCs w:val="18"/>
        </w:rPr>
        <w:lastRenderedPageBreak/>
        <w:t>quality); access (income improvements for the quality of production); use (native potatoes with higher content of zinc and iron); stability (better responses to pests and diseases and climate change); institutions (committed public spaces and support laws).</w:t>
      </w:r>
    </w:p>
    <w:p w14:paraId="7C8E873D" w14:textId="77777777" w:rsidR="001F3720" w:rsidRPr="0059737D" w:rsidRDefault="001F3720" w:rsidP="00605D60">
      <w:pPr>
        <w:spacing w:after="0" w:line="240" w:lineRule="auto"/>
        <w:rPr>
          <w:rFonts w:ascii="Calibri" w:eastAsia="Times New Roman" w:hAnsi="Calibri" w:cs="Calibri"/>
          <w:bCs/>
          <w:color w:val="000000"/>
          <w:sz w:val="18"/>
          <w:szCs w:val="18"/>
        </w:rPr>
      </w:pPr>
    </w:p>
    <w:p w14:paraId="02E7307E" w14:textId="77777777" w:rsidR="001F3720" w:rsidRPr="0059737D"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Part of my activities this year have focused on identifying the relationship between gender and the nutritional status of children below 3 years of age. However, the relationship between agriculture, nutrition, food security and gender needs to be deepened. Thus, some of the research questions I am currently working on include: 1) What are the socio-demographic and production factors influencing food insecurity status? How do gender relations affect these factors? 2) Is there an association between food insecurity, gender and nutritional outcomes for children belonging to low-income households in rural areas in Bolivia, Peru and Ecuador? 3) Is there a gender bias in food allocation among boys and girls in highland Bolivia, Peru and Ecuador?</w:t>
      </w:r>
    </w:p>
    <w:p w14:paraId="7A3BF2AA" w14:textId="77777777" w:rsidR="001F3720" w:rsidRDefault="001F3720" w:rsidP="00605D60">
      <w:pPr>
        <w:spacing w:after="0" w:line="240" w:lineRule="auto"/>
        <w:rPr>
          <w:rFonts w:ascii="Calibri" w:eastAsia="Times New Roman" w:hAnsi="Calibri" w:cs="Calibri"/>
          <w:bCs/>
          <w:color w:val="000000"/>
          <w:sz w:val="18"/>
          <w:szCs w:val="18"/>
        </w:rPr>
      </w:pPr>
    </w:p>
    <w:p w14:paraId="68D959FF" w14:textId="77777777" w:rsidR="001F3720" w:rsidRPr="0059737D" w:rsidRDefault="001F3720" w:rsidP="00605D60">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755E6E50" w14:textId="77777777" w:rsidR="001F3720" w:rsidRPr="0059737D"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Within CRP-RTB I would like to address gender equality and food Security through Andean roots and tubers (ART), focusing on women’s empowerment as a tool against hunger. For next year’s activities I would like to work on: i) understanding how improved gender equality and women’s empowerment impact on food security and ii) determining the relationship between gender relations, food security and biodiversity of ART, and how vulnerable they are to climate shocks in the Andean Region. Among the main research questions I would like to explore are the following:</w:t>
      </w:r>
    </w:p>
    <w:p w14:paraId="42BAFBBB" w14:textId="77777777" w:rsidR="001F3720" w:rsidRPr="0059737D"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w:t>
      </w:r>
      <w:r w:rsidRPr="0059737D">
        <w:rPr>
          <w:rFonts w:ascii="Calibri" w:eastAsia="Times New Roman" w:hAnsi="Calibri" w:cs="Calibri"/>
          <w:bCs/>
          <w:color w:val="000000"/>
          <w:sz w:val="18"/>
          <w:szCs w:val="18"/>
        </w:rPr>
        <w:tab/>
        <w:t>How social construction of gender roles and decision-making power relates to all aspects of food security (availability, access, utilization and stability/vulnerability) and thus to related project/programs interventions?</w:t>
      </w:r>
    </w:p>
    <w:p w14:paraId="1A581AC4" w14:textId="77777777" w:rsidR="001F3720" w:rsidRPr="0059737D"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w:t>
      </w:r>
      <w:r w:rsidRPr="0059737D">
        <w:rPr>
          <w:rFonts w:ascii="Calibri" w:eastAsia="Times New Roman" w:hAnsi="Calibri" w:cs="Calibri"/>
          <w:bCs/>
          <w:color w:val="000000"/>
          <w:sz w:val="18"/>
          <w:szCs w:val="18"/>
        </w:rPr>
        <w:tab/>
        <w:t>Is there a variability of food consumption by gender and how this affects food utilization by men and women (boys and girls)?</w:t>
      </w:r>
    </w:p>
    <w:p w14:paraId="41077EE9" w14:textId="77777777" w:rsidR="001F3720" w:rsidRPr="0059737D"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w:t>
      </w:r>
      <w:r w:rsidRPr="0059737D">
        <w:rPr>
          <w:rFonts w:ascii="Calibri" w:eastAsia="Times New Roman" w:hAnsi="Calibri" w:cs="Calibri"/>
          <w:bCs/>
          <w:color w:val="000000"/>
          <w:sz w:val="18"/>
          <w:szCs w:val="18"/>
        </w:rPr>
        <w:tab/>
        <w:t>What are the food security strategies that households have, differentiated by gender, in face of socioeconomic or environmental stresses and shocks that affect the production of ART and thus increase food vulnerability?</w:t>
      </w:r>
    </w:p>
    <w:p w14:paraId="579C82D7" w14:textId="77777777" w:rsidR="001F3720" w:rsidRPr="0059737D" w:rsidRDefault="001F3720" w:rsidP="00605D60">
      <w:pPr>
        <w:spacing w:after="0" w:line="240" w:lineRule="auto"/>
        <w:rPr>
          <w:rFonts w:ascii="Calibri" w:eastAsia="Times New Roman" w:hAnsi="Calibri" w:cs="Calibri"/>
          <w:bCs/>
          <w:color w:val="000000"/>
          <w:sz w:val="18"/>
          <w:szCs w:val="18"/>
        </w:rPr>
      </w:pPr>
      <w:r w:rsidRPr="0059737D">
        <w:rPr>
          <w:rFonts w:ascii="Calibri" w:eastAsia="Times New Roman" w:hAnsi="Calibri" w:cs="Calibri"/>
          <w:bCs/>
          <w:color w:val="000000"/>
          <w:sz w:val="18"/>
          <w:szCs w:val="18"/>
        </w:rPr>
        <w:t>-</w:t>
      </w:r>
      <w:r w:rsidRPr="0059737D">
        <w:rPr>
          <w:rFonts w:ascii="Calibri" w:eastAsia="Times New Roman" w:hAnsi="Calibri" w:cs="Calibri"/>
          <w:bCs/>
          <w:color w:val="000000"/>
          <w:sz w:val="18"/>
          <w:szCs w:val="18"/>
        </w:rPr>
        <w:tab/>
        <w:t>What is the ethnobotanical knowledge that male and female farmers have regarding in-situ conservation and biodiversity of ART and its relationship with food security?</w:t>
      </w:r>
    </w:p>
    <w:p w14:paraId="2A5455E9" w14:textId="77777777" w:rsidR="001F3720" w:rsidRDefault="001F3720" w:rsidP="00605D60">
      <w:pPr>
        <w:spacing w:after="0" w:line="240" w:lineRule="auto"/>
        <w:rPr>
          <w:rFonts w:ascii="Calibri" w:eastAsia="Times New Roman" w:hAnsi="Calibri" w:cs="Calibri"/>
          <w:b/>
          <w:bCs/>
          <w:color w:val="000000"/>
          <w:sz w:val="18"/>
          <w:szCs w:val="18"/>
        </w:rPr>
      </w:pPr>
    </w:p>
    <w:p w14:paraId="21A0B061" w14:textId="77777777" w:rsidR="000E4807" w:rsidRDefault="000E4807" w:rsidP="00605D60"/>
    <w:p w14:paraId="066BD5AF" w14:textId="6D9978B5" w:rsidR="001F3720" w:rsidRDefault="001F3720" w:rsidP="00EE48A5">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Dorene Asare-Marfo</w:t>
      </w:r>
      <w:r w:rsidR="00EE48A5">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Senior Research Analyst, HarvestPlus</w:t>
      </w:r>
    </w:p>
    <w:p w14:paraId="5193F729" w14:textId="4D9624DC" w:rsidR="001F3720" w:rsidRDefault="001F3720" w:rsidP="00EE48A5">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r w:rsidR="00EE48A5">
        <w:rPr>
          <w:rFonts w:ascii="Calibri" w:eastAsia="Times New Roman" w:hAnsi="Calibri" w:cs="Calibri"/>
          <w:bCs/>
          <w:color w:val="000000"/>
          <w:sz w:val="18"/>
          <w:szCs w:val="18"/>
        </w:rPr>
        <w:t xml:space="preserve"> - </w:t>
      </w:r>
      <w:r>
        <w:rPr>
          <w:rFonts w:ascii="Calibri" w:eastAsia="Times New Roman" w:hAnsi="Calibri" w:cs="Calibri"/>
          <w:bCs/>
          <w:color w:val="000000"/>
          <w:sz w:val="18"/>
          <w:szCs w:val="18"/>
        </w:rPr>
        <w:t>Washington, D.C.</w:t>
      </w:r>
    </w:p>
    <w:p w14:paraId="347DC56C" w14:textId="77777777" w:rsidR="001F3720" w:rsidRPr="00E3229A" w:rsidRDefault="001F3720" w:rsidP="00EE48A5">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d.asare-marfo@cgiar.org</w:t>
      </w:r>
    </w:p>
    <w:p w14:paraId="2AECA323" w14:textId="77777777" w:rsidR="001F3720" w:rsidRDefault="001F3720" w:rsidP="001F3720">
      <w:pPr>
        <w:spacing w:after="0"/>
        <w:rPr>
          <w:b/>
          <w:sz w:val="18"/>
          <w:szCs w:val="18"/>
        </w:rPr>
      </w:pPr>
    </w:p>
    <w:p w14:paraId="6D47E2F4" w14:textId="79DA9D21" w:rsidR="001F3720" w:rsidRPr="001F3720" w:rsidRDefault="001F3720" w:rsidP="001F3720">
      <w:pPr>
        <w:spacing w:after="0"/>
        <w:rPr>
          <w:b/>
          <w:sz w:val="18"/>
          <w:szCs w:val="18"/>
        </w:rPr>
      </w:pPr>
      <w:r w:rsidRPr="001F3720">
        <w:rPr>
          <w:b/>
          <w:sz w:val="18"/>
          <w:szCs w:val="18"/>
        </w:rPr>
        <w:t>Role:</w:t>
      </w:r>
    </w:p>
    <w:p w14:paraId="6C28642C" w14:textId="77777777" w:rsidR="001F3720" w:rsidRDefault="001F3720" w:rsidP="001F3720">
      <w:pPr>
        <w:spacing w:after="0" w:line="240" w:lineRule="auto"/>
        <w:rPr>
          <w:rFonts w:ascii="Calibri" w:eastAsia="Times New Roman" w:hAnsi="Calibri" w:cs="Calibri"/>
          <w:sz w:val="18"/>
          <w:szCs w:val="18"/>
        </w:rPr>
      </w:pPr>
      <w:r w:rsidRPr="001F3720">
        <w:rPr>
          <w:rFonts w:ascii="Calibri" w:eastAsia="Times New Roman" w:hAnsi="Calibri" w:cs="Calibri"/>
          <w:sz w:val="18"/>
          <w:szCs w:val="18"/>
        </w:rPr>
        <w:t xml:space="preserve">Research role: Senior Research Analyst. </w:t>
      </w:r>
      <w:r w:rsidRPr="001F3720">
        <w:rPr>
          <w:rFonts w:ascii="Calibri" w:eastAsia="Times New Roman" w:hAnsi="Calibri" w:cs="Calibri"/>
          <w:sz w:val="18"/>
          <w:szCs w:val="18"/>
        </w:rPr>
        <w:br/>
        <w:t xml:space="preserve">Topics: Impact assessments and evaluations: As a member of the impact research unit at HarvestPlus, most of our studies assess and evaluate adoption patterns for our crops of interest in our target countries and the various factors (such as gender) that are likely to influence adoption and uptake of the biorfortified varieties we are disseminating. Monitoring, Learning and Action (MLA): As a member of the MLA team, we are also interested in best practices for recording and collecting gender-disaggregated indicators. </w:t>
      </w:r>
      <w:r w:rsidRPr="001F3720">
        <w:rPr>
          <w:rFonts w:ascii="Calibri" w:eastAsia="Times New Roman" w:hAnsi="Calibri" w:cs="Calibri"/>
          <w:sz w:val="18"/>
          <w:szCs w:val="18"/>
        </w:rPr>
        <w:br/>
        <w:t>Methods: design and analysis of household survey data often including gender-disaggregated information. (Would like to improve on these and learn more).</w:t>
      </w:r>
    </w:p>
    <w:p w14:paraId="533B3F25" w14:textId="77777777" w:rsidR="001F3720" w:rsidRPr="001F3720" w:rsidRDefault="001F3720" w:rsidP="001F3720">
      <w:pPr>
        <w:spacing w:after="0" w:line="240" w:lineRule="auto"/>
        <w:rPr>
          <w:rFonts w:ascii="Calibri" w:eastAsia="Times New Roman" w:hAnsi="Calibri" w:cs="Calibri"/>
          <w:sz w:val="18"/>
          <w:szCs w:val="18"/>
        </w:rPr>
      </w:pPr>
    </w:p>
    <w:p w14:paraId="52CAE9CE" w14:textId="4D78768D" w:rsidR="001F3720" w:rsidRPr="001F3720" w:rsidRDefault="001F3720" w:rsidP="001F3720">
      <w:pPr>
        <w:spacing w:after="0" w:line="240" w:lineRule="auto"/>
        <w:rPr>
          <w:rFonts w:ascii="Calibri" w:eastAsia="Times New Roman" w:hAnsi="Calibri" w:cs="Calibri"/>
          <w:b/>
          <w:sz w:val="18"/>
          <w:szCs w:val="18"/>
        </w:rPr>
      </w:pPr>
      <w:r w:rsidRPr="001F3720">
        <w:rPr>
          <w:rFonts w:ascii="Calibri" w:eastAsia="Times New Roman" w:hAnsi="Calibri" w:cs="Calibri"/>
          <w:b/>
          <w:sz w:val="18"/>
          <w:szCs w:val="18"/>
        </w:rPr>
        <w:t xml:space="preserve">Current research: </w:t>
      </w:r>
    </w:p>
    <w:p w14:paraId="781EAEEF" w14:textId="77777777" w:rsidR="00A66DE2" w:rsidRDefault="001F3720" w:rsidP="00A66DE2">
      <w:pPr>
        <w:pStyle w:val="ListParagraph"/>
        <w:numPr>
          <w:ilvl w:val="1"/>
          <w:numId w:val="18"/>
        </w:numPr>
        <w:spacing w:after="0" w:line="240" w:lineRule="auto"/>
        <w:rPr>
          <w:rFonts w:ascii="Calibri" w:eastAsia="Times New Roman" w:hAnsi="Calibri" w:cs="Calibri"/>
          <w:sz w:val="18"/>
          <w:szCs w:val="18"/>
        </w:rPr>
      </w:pPr>
      <w:r w:rsidRPr="00A66DE2">
        <w:rPr>
          <w:rFonts w:ascii="Calibri" w:eastAsia="Times New Roman" w:hAnsi="Calibri" w:cs="Calibri"/>
          <w:sz w:val="18"/>
          <w:szCs w:val="18"/>
        </w:rPr>
        <w:t>What is the impact of gender on the adoption of biofortified crop varieties (and what is the impact of adoption of biofortified crop varieties</w:t>
      </w:r>
      <w:r w:rsidR="00A66DE2">
        <w:rPr>
          <w:rFonts w:ascii="Calibri" w:eastAsia="Times New Roman" w:hAnsi="Calibri" w:cs="Calibri"/>
          <w:sz w:val="18"/>
          <w:szCs w:val="18"/>
        </w:rPr>
        <w:t xml:space="preserve"> on gender)? </w:t>
      </w:r>
    </w:p>
    <w:p w14:paraId="7BCAC183" w14:textId="77777777" w:rsidR="00A66DE2" w:rsidRDefault="001F3720" w:rsidP="00A66DE2">
      <w:pPr>
        <w:pStyle w:val="ListParagraph"/>
        <w:numPr>
          <w:ilvl w:val="1"/>
          <w:numId w:val="18"/>
        </w:numPr>
        <w:spacing w:after="0" w:line="240" w:lineRule="auto"/>
        <w:rPr>
          <w:rFonts w:ascii="Calibri" w:eastAsia="Times New Roman" w:hAnsi="Calibri" w:cs="Calibri"/>
          <w:sz w:val="18"/>
          <w:szCs w:val="18"/>
        </w:rPr>
      </w:pPr>
      <w:r w:rsidRPr="00A66DE2">
        <w:rPr>
          <w:rFonts w:ascii="Calibri" w:eastAsia="Times New Roman" w:hAnsi="Calibri" w:cs="Calibri"/>
          <w:sz w:val="18"/>
          <w:szCs w:val="18"/>
        </w:rPr>
        <w:t xml:space="preserve">Are there gender specific constraints or facilitating factors to adoption, production, sales and consumption of </w:t>
      </w:r>
      <w:r w:rsidR="00A66DE2">
        <w:rPr>
          <w:rFonts w:ascii="Calibri" w:eastAsia="Times New Roman" w:hAnsi="Calibri" w:cs="Calibri"/>
          <w:sz w:val="18"/>
          <w:szCs w:val="18"/>
        </w:rPr>
        <w:t>biofortified crop varieties?</w:t>
      </w:r>
    </w:p>
    <w:p w14:paraId="12802F7D" w14:textId="77777777" w:rsidR="00A66DE2" w:rsidRDefault="001F3720" w:rsidP="00A66DE2">
      <w:pPr>
        <w:pStyle w:val="ListParagraph"/>
        <w:numPr>
          <w:ilvl w:val="1"/>
          <w:numId w:val="18"/>
        </w:numPr>
        <w:spacing w:after="0" w:line="240" w:lineRule="auto"/>
        <w:rPr>
          <w:rFonts w:ascii="Calibri" w:eastAsia="Times New Roman" w:hAnsi="Calibri" w:cs="Calibri"/>
          <w:sz w:val="18"/>
          <w:szCs w:val="18"/>
        </w:rPr>
      </w:pPr>
      <w:r w:rsidRPr="00A66DE2">
        <w:rPr>
          <w:rFonts w:ascii="Calibri" w:eastAsia="Times New Roman" w:hAnsi="Calibri" w:cs="Calibri"/>
          <w:sz w:val="18"/>
          <w:szCs w:val="18"/>
        </w:rPr>
        <w:t>What is the intra-household decision-making process when adopti</w:t>
      </w:r>
      <w:r w:rsidR="00A66DE2">
        <w:rPr>
          <w:rFonts w:ascii="Calibri" w:eastAsia="Times New Roman" w:hAnsi="Calibri" w:cs="Calibri"/>
          <w:sz w:val="18"/>
          <w:szCs w:val="18"/>
        </w:rPr>
        <w:t>ng biofortified crop varieties?</w:t>
      </w:r>
    </w:p>
    <w:p w14:paraId="3C4D53DF" w14:textId="77777777" w:rsidR="00A66DE2" w:rsidRDefault="001F3720" w:rsidP="00A66DE2">
      <w:pPr>
        <w:pStyle w:val="ListParagraph"/>
        <w:numPr>
          <w:ilvl w:val="1"/>
          <w:numId w:val="18"/>
        </w:numPr>
        <w:spacing w:after="0" w:line="240" w:lineRule="auto"/>
        <w:rPr>
          <w:rFonts w:ascii="Calibri" w:eastAsia="Times New Roman" w:hAnsi="Calibri" w:cs="Calibri"/>
          <w:sz w:val="18"/>
          <w:szCs w:val="18"/>
        </w:rPr>
      </w:pPr>
      <w:r w:rsidRPr="00A66DE2">
        <w:rPr>
          <w:rFonts w:ascii="Calibri" w:eastAsia="Times New Roman" w:hAnsi="Calibri" w:cs="Calibri"/>
          <w:sz w:val="18"/>
          <w:szCs w:val="18"/>
        </w:rPr>
        <w:t>Does adoption of biofortified crop varieties have any impact on gender outcomes (women’s income, access to inputs or information, time allocation</w:t>
      </w:r>
      <w:r w:rsidR="00A66DE2">
        <w:rPr>
          <w:rFonts w:ascii="Calibri" w:eastAsia="Times New Roman" w:hAnsi="Calibri" w:cs="Calibri"/>
          <w:sz w:val="18"/>
          <w:szCs w:val="18"/>
        </w:rPr>
        <w:t xml:space="preserve"> to different activities etc.)?</w:t>
      </w:r>
    </w:p>
    <w:p w14:paraId="1EC80EDE" w14:textId="77777777" w:rsidR="00A66DE2" w:rsidRDefault="001F3720" w:rsidP="00A66DE2">
      <w:pPr>
        <w:pStyle w:val="ListParagraph"/>
        <w:numPr>
          <w:ilvl w:val="1"/>
          <w:numId w:val="18"/>
        </w:numPr>
        <w:spacing w:after="0" w:line="240" w:lineRule="auto"/>
        <w:rPr>
          <w:rFonts w:ascii="Calibri" w:eastAsia="Times New Roman" w:hAnsi="Calibri" w:cs="Calibri"/>
          <w:sz w:val="18"/>
          <w:szCs w:val="18"/>
        </w:rPr>
      </w:pPr>
      <w:r w:rsidRPr="00A66DE2">
        <w:rPr>
          <w:rFonts w:ascii="Calibri" w:eastAsia="Times New Roman" w:hAnsi="Calibri" w:cs="Calibri"/>
          <w:sz w:val="18"/>
          <w:szCs w:val="18"/>
        </w:rPr>
        <w:t xml:space="preserve">Does gender play a role in the degree </w:t>
      </w:r>
      <w:r w:rsidR="00A66DE2">
        <w:rPr>
          <w:rFonts w:ascii="Calibri" w:eastAsia="Times New Roman" w:hAnsi="Calibri" w:cs="Calibri"/>
          <w:sz w:val="18"/>
          <w:szCs w:val="18"/>
        </w:rPr>
        <w:t>of micronutrient intake levels?</w:t>
      </w:r>
    </w:p>
    <w:p w14:paraId="038C907E" w14:textId="7BEF1E4E" w:rsidR="001F3720" w:rsidRPr="00A66DE2" w:rsidRDefault="001F3720" w:rsidP="00A66DE2">
      <w:pPr>
        <w:pStyle w:val="ListParagraph"/>
        <w:numPr>
          <w:ilvl w:val="1"/>
          <w:numId w:val="18"/>
        </w:numPr>
        <w:spacing w:after="0" w:line="240" w:lineRule="auto"/>
        <w:rPr>
          <w:rFonts w:ascii="Calibri" w:eastAsia="Times New Roman" w:hAnsi="Calibri" w:cs="Calibri"/>
          <w:sz w:val="18"/>
          <w:szCs w:val="18"/>
        </w:rPr>
      </w:pPr>
      <w:r w:rsidRPr="00A66DE2">
        <w:rPr>
          <w:rFonts w:ascii="Calibri" w:eastAsia="Times New Roman" w:hAnsi="Calibri" w:cs="Calibri"/>
          <w:sz w:val="18"/>
          <w:szCs w:val="18"/>
        </w:rPr>
        <w:t>Are there gender differences in the way information on biofortification is received and used? What key messages should be targeted to different groups? Should different media sources be used for different groups? Should different dissemination strategies be used for different groups?</w:t>
      </w:r>
    </w:p>
    <w:p w14:paraId="4D6E698C" w14:textId="428FDE48" w:rsidR="001F3720" w:rsidRPr="001F3720" w:rsidRDefault="001F3720" w:rsidP="001F3720">
      <w:pPr>
        <w:spacing w:after="0" w:line="240" w:lineRule="auto"/>
        <w:rPr>
          <w:rFonts w:ascii="Calibri" w:eastAsia="Times New Roman" w:hAnsi="Calibri" w:cs="Calibri"/>
          <w:b/>
          <w:sz w:val="18"/>
          <w:szCs w:val="18"/>
        </w:rPr>
      </w:pPr>
      <w:r w:rsidRPr="001F3720">
        <w:rPr>
          <w:rFonts w:ascii="Calibri" w:eastAsia="Times New Roman" w:hAnsi="Calibri" w:cs="Calibri"/>
          <w:sz w:val="18"/>
          <w:szCs w:val="18"/>
        </w:rPr>
        <w:br/>
      </w:r>
      <w:r>
        <w:rPr>
          <w:rFonts w:ascii="Calibri" w:eastAsia="Times New Roman" w:hAnsi="Calibri" w:cs="Calibri"/>
          <w:b/>
          <w:sz w:val="18"/>
          <w:szCs w:val="18"/>
        </w:rPr>
        <w:t>Upcoming research:</w:t>
      </w:r>
    </w:p>
    <w:p w14:paraId="6D32C2E8" w14:textId="77777777" w:rsidR="001F3720" w:rsidRDefault="001F3720" w:rsidP="001F3720">
      <w:pPr>
        <w:spacing w:after="0" w:line="240" w:lineRule="auto"/>
        <w:rPr>
          <w:rFonts w:ascii="Calibri" w:eastAsia="Times New Roman" w:hAnsi="Calibri" w:cs="Calibri"/>
          <w:sz w:val="18"/>
          <w:szCs w:val="18"/>
        </w:rPr>
      </w:pPr>
      <w:r w:rsidRPr="001F3720">
        <w:rPr>
          <w:rFonts w:ascii="Calibri" w:eastAsia="Times New Roman" w:hAnsi="Calibri" w:cs="Calibri"/>
          <w:sz w:val="18"/>
          <w:szCs w:val="18"/>
        </w:rPr>
        <w:t>Impact assessment study to determine the adoption rate of high iron beans and its impact on iron intakes of rural populations in Rwanda (similar study likely to be conducted for orange maize in Zambia)</w:t>
      </w:r>
      <w:r w:rsidRPr="001F3720">
        <w:rPr>
          <w:rFonts w:ascii="Calibri" w:eastAsia="Times New Roman" w:hAnsi="Calibri" w:cs="Calibri"/>
          <w:sz w:val="18"/>
          <w:szCs w:val="18"/>
        </w:rPr>
        <w:br/>
      </w:r>
      <w:r w:rsidRPr="001F3720">
        <w:rPr>
          <w:rFonts w:ascii="Calibri" w:eastAsia="Times New Roman" w:hAnsi="Calibri" w:cs="Calibri"/>
          <w:sz w:val="18"/>
          <w:szCs w:val="18"/>
        </w:rPr>
        <w:br/>
      </w:r>
      <w:r w:rsidRPr="001F3720">
        <w:rPr>
          <w:rFonts w:ascii="Calibri" w:eastAsia="Times New Roman" w:hAnsi="Calibri" w:cs="Calibri"/>
          <w:sz w:val="18"/>
          <w:szCs w:val="18"/>
        </w:rPr>
        <w:lastRenderedPageBreak/>
        <w:t>Various MLA data collection initiatives which need to factor in gender specific constraints as well as gender disaggregate certain types of information.</w:t>
      </w:r>
    </w:p>
    <w:p w14:paraId="3367A939" w14:textId="77777777" w:rsidR="00605D60" w:rsidRPr="001F3720" w:rsidRDefault="00605D60" w:rsidP="001F3720">
      <w:pPr>
        <w:spacing w:after="0" w:line="240" w:lineRule="auto"/>
        <w:rPr>
          <w:rFonts w:ascii="Calibri" w:eastAsia="Times New Roman" w:hAnsi="Calibri" w:cs="Calibri"/>
          <w:sz w:val="18"/>
          <w:szCs w:val="18"/>
        </w:rPr>
      </w:pPr>
    </w:p>
    <w:p w14:paraId="22F0D044" w14:textId="05D8ECB8" w:rsidR="001F3720" w:rsidRPr="004E229D" w:rsidRDefault="001F3720" w:rsidP="00EE48A5">
      <w:pPr>
        <w:spacing w:after="0" w:line="240" w:lineRule="auto"/>
        <w:jc w:val="center"/>
        <w:rPr>
          <w:rFonts w:ascii="Calibri" w:eastAsia="Times New Roman" w:hAnsi="Calibri" w:cs="Calibri"/>
          <w:bCs/>
          <w:color w:val="000000"/>
          <w:sz w:val="18"/>
          <w:szCs w:val="18"/>
        </w:rPr>
      </w:pPr>
      <w:r>
        <w:rPr>
          <w:rFonts w:ascii="Calibri" w:eastAsia="Times New Roman" w:hAnsi="Calibri" w:cs="Calibri"/>
          <w:b/>
          <w:bCs/>
          <w:color w:val="000000"/>
          <w:sz w:val="18"/>
          <w:szCs w:val="18"/>
        </w:rPr>
        <w:t>J</w:t>
      </w:r>
      <w:r w:rsidRPr="00E3229A">
        <w:rPr>
          <w:rFonts w:ascii="Calibri" w:eastAsia="Times New Roman" w:hAnsi="Calibri" w:cs="Calibri"/>
          <w:b/>
          <w:bCs/>
          <w:color w:val="000000"/>
          <w:sz w:val="18"/>
          <w:szCs w:val="18"/>
        </w:rPr>
        <w:t>ohanna Bergman Lodin</w:t>
      </w:r>
      <w:r>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Post-Doctoral Fellow</w:t>
      </w:r>
    </w:p>
    <w:p w14:paraId="410258D5" w14:textId="43EE297E" w:rsidR="001F3720" w:rsidRPr="004E4DB8" w:rsidRDefault="001F3720" w:rsidP="00EE48A5">
      <w:pPr>
        <w:spacing w:after="0" w:line="240" w:lineRule="auto"/>
        <w:jc w:val="center"/>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Swedish University</w:t>
      </w:r>
      <w:r>
        <w:rPr>
          <w:rFonts w:ascii="Calibri" w:eastAsia="Times New Roman" w:hAnsi="Calibri" w:cs="Calibri"/>
          <w:bCs/>
          <w:color w:val="000000"/>
          <w:sz w:val="18"/>
          <w:szCs w:val="18"/>
        </w:rPr>
        <w:t xml:space="preserve"> of Agricultural Sciences - Uppsala, Sweden</w:t>
      </w:r>
    </w:p>
    <w:p w14:paraId="1216B1AF" w14:textId="77777777" w:rsidR="001F3720" w:rsidRPr="004E4DB8" w:rsidRDefault="001F3720" w:rsidP="00EE48A5">
      <w:pPr>
        <w:spacing w:after="0" w:line="240" w:lineRule="auto"/>
        <w:jc w:val="center"/>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johanna.bergman.lodin@slu.se</w:t>
      </w:r>
    </w:p>
    <w:p w14:paraId="3229C823" w14:textId="07EFB41F" w:rsidR="001F3720" w:rsidRPr="001F3720" w:rsidRDefault="001F3720" w:rsidP="001F3720">
      <w:pPr>
        <w:spacing w:after="0"/>
        <w:rPr>
          <w:b/>
          <w:sz w:val="18"/>
          <w:szCs w:val="18"/>
        </w:rPr>
      </w:pPr>
      <w:r>
        <w:rPr>
          <w:b/>
          <w:sz w:val="18"/>
          <w:szCs w:val="18"/>
        </w:rPr>
        <w:t>Role:</w:t>
      </w:r>
    </w:p>
    <w:p w14:paraId="7C38DB56" w14:textId="562CD028" w:rsidR="001F3720" w:rsidRPr="001F3720" w:rsidRDefault="001F3720" w:rsidP="001F3720">
      <w:pPr>
        <w:spacing w:after="0"/>
        <w:rPr>
          <w:sz w:val="18"/>
          <w:szCs w:val="18"/>
        </w:rPr>
      </w:pPr>
      <w:r w:rsidRPr="001F3720">
        <w:rPr>
          <w:sz w:val="18"/>
          <w:szCs w:val="18"/>
        </w:rPr>
        <w:t>Main themes: gender relations, cassava value chains, nutrition, health, intrahousehold bargaining, new agricultural technology, market development. Methods: Q2. Location: Kigoma and Coast Regions, Tanzania</w:t>
      </w:r>
    </w:p>
    <w:p w14:paraId="103A7749" w14:textId="77777777" w:rsidR="001F3720" w:rsidRDefault="001F3720" w:rsidP="001F3720">
      <w:pPr>
        <w:spacing w:after="0"/>
        <w:rPr>
          <w:sz w:val="18"/>
          <w:szCs w:val="18"/>
        </w:rPr>
      </w:pPr>
    </w:p>
    <w:p w14:paraId="08FE0FD8" w14:textId="41CB0E81" w:rsidR="000948AC" w:rsidRPr="001F3720" w:rsidRDefault="000948AC" w:rsidP="001F3720">
      <w:pPr>
        <w:spacing w:after="0"/>
        <w:rPr>
          <w:sz w:val="18"/>
          <w:szCs w:val="18"/>
        </w:rPr>
      </w:pPr>
      <w:r>
        <w:rPr>
          <w:b/>
          <w:sz w:val="18"/>
          <w:szCs w:val="18"/>
        </w:rPr>
        <w:t>Current</w:t>
      </w:r>
      <w:r w:rsidRPr="001F3720">
        <w:rPr>
          <w:b/>
          <w:sz w:val="18"/>
          <w:szCs w:val="18"/>
        </w:rPr>
        <w:t xml:space="preserve"> research:</w:t>
      </w:r>
    </w:p>
    <w:p w14:paraId="6AADA1C9" w14:textId="77777777" w:rsidR="001F3720" w:rsidRPr="001F3720" w:rsidRDefault="001F3720" w:rsidP="001F3720">
      <w:pPr>
        <w:spacing w:after="0"/>
        <w:rPr>
          <w:sz w:val="18"/>
          <w:szCs w:val="18"/>
        </w:rPr>
      </w:pPr>
      <w:r w:rsidRPr="001F3720">
        <w:rPr>
          <w:sz w:val="18"/>
          <w:szCs w:val="18"/>
        </w:rPr>
        <w:t>1. Evolving gender relations in transforming cassava value chains and implications for intrahousehold nutrition and health. The case of Tanzania</w:t>
      </w:r>
    </w:p>
    <w:p w14:paraId="222493D5" w14:textId="1F70A9CF" w:rsidR="001F3720" w:rsidRPr="00F9232F" w:rsidRDefault="001F3720" w:rsidP="00EF7784">
      <w:pPr>
        <w:pStyle w:val="ListParagraph"/>
        <w:numPr>
          <w:ilvl w:val="0"/>
          <w:numId w:val="28"/>
        </w:numPr>
        <w:spacing w:after="0"/>
        <w:rPr>
          <w:sz w:val="18"/>
          <w:szCs w:val="18"/>
        </w:rPr>
      </w:pPr>
      <w:r w:rsidRPr="00F9232F">
        <w:rPr>
          <w:sz w:val="18"/>
          <w:szCs w:val="18"/>
        </w:rPr>
        <w:t xml:space="preserve">Description: The Project will explore and explain how the interaction of gender norms, agency and innovation in cassava production, processing and marketing shapes development outcomes related to intrahousehold nutrition and health in contexts characterized by widespread malnutrition. The project will focus on evolving gender relations in households, communities and cassava value chains in light of the rapid commercialization and increasing higher value added processing of the crop in Tanzania, and generate strategies and options for improving outcomes. </w:t>
      </w:r>
    </w:p>
    <w:p w14:paraId="704816DC" w14:textId="0A26F8D4" w:rsidR="001F3720" w:rsidRPr="00F9232F" w:rsidRDefault="001F3720" w:rsidP="00EF7784">
      <w:pPr>
        <w:pStyle w:val="ListParagraph"/>
        <w:numPr>
          <w:ilvl w:val="0"/>
          <w:numId w:val="28"/>
        </w:numPr>
        <w:spacing w:after="0"/>
        <w:rPr>
          <w:sz w:val="18"/>
          <w:szCs w:val="18"/>
        </w:rPr>
      </w:pPr>
      <w:r w:rsidRPr="00F9232F">
        <w:rPr>
          <w:sz w:val="18"/>
          <w:szCs w:val="18"/>
        </w:rPr>
        <w:t>Select RQs: How are the terms of and linkages between production, exchange, distribution, investment and consumption within the domestic arena negotiated and renegotiated in relation to cassava intensification and commercialization processes? What are the specific nutritional and health outcomes associated with cassava value chain development and through which pathways do they occur? What are the main nutrition and health issues faced by individuals and communities where value chain development has or might take place? How does the nutrition and health status of members of cassava growing households affect their participation in cassava intensification and commercialization processes, and how does participation in turn influence nutrition and health outcomes? Will a shift from cassava production for household consumption to commercial production and processing improve their dietary intake?</w:t>
      </w:r>
    </w:p>
    <w:p w14:paraId="18A1F6E0" w14:textId="5D638D4F" w:rsidR="001F3720" w:rsidRPr="00F9232F" w:rsidRDefault="001F3720" w:rsidP="00EF7784">
      <w:pPr>
        <w:pStyle w:val="ListParagraph"/>
        <w:numPr>
          <w:ilvl w:val="0"/>
          <w:numId w:val="28"/>
        </w:numPr>
        <w:spacing w:after="0"/>
        <w:rPr>
          <w:sz w:val="18"/>
          <w:szCs w:val="18"/>
        </w:rPr>
      </w:pPr>
      <w:r w:rsidRPr="00F9232F">
        <w:rPr>
          <w:sz w:val="18"/>
          <w:szCs w:val="18"/>
        </w:rPr>
        <w:t>Methods: Household surveys (where both spouses will be interviewed in parallel); participatory focus Group discussions; one-on-one follow up qualitative interviews with a subset of households sampled for the survey; etc.</w:t>
      </w:r>
    </w:p>
    <w:p w14:paraId="14592114" w14:textId="431C2670" w:rsidR="00F9232F" w:rsidRPr="00F9232F" w:rsidRDefault="001F3720" w:rsidP="00EF7784">
      <w:pPr>
        <w:pStyle w:val="ListParagraph"/>
        <w:numPr>
          <w:ilvl w:val="0"/>
          <w:numId w:val="28"/>
        </w:numPr>
        <w:spacing w:after="0"/>
        <w:rPr>
          <w:sz w:val="18"/>
          <w:szCs w:val="18"/>
        </w:rPr>
      </w:pPr>
      <w:r w:rsidRPr="00F9232F">
        <w:rPr>
          <w:sz w:val="18"/>
          <w:szCs w:val="18"/>
        </w:rPr>
        <w:t xml:space="preserve">Location: Kigoma and Coast Regions, Tanzania  </w:t>
      </w:r>
    </w:p>
    <w:p w14:paraId="49B3F164" w14:textId="77777777" w:rsidR="00F9232F" w:rsidRDefault="001F3720" w:rsidP="001F3720">
      <w:pPr>
        <w:spacing w:after="0"/>
        <w:rPr>
          <w:sz w:val="18"/>
          <w:szCs w:val="18"/>
        </w:rPr>
      </w:pPr>
      <w:r w:rsidRPr="001F3720">
        <w:rPr>
          <w:sz w:val="18"/>
          <w:szCs w:val="18"/>
        </w:rPr>
        <w:br/>
        <w:t>2. Existing and potential benefits of the utilization of cassava leaves for rural households in Tanzania – A gender sensitive explo</w:t>
      </w:r>
      <w:r w:rsidR="00F9232F">
        <w:rPr>
          <w:sz w:val="18"/>
          <w:szCs w:val="18"/>
        </w:rPr>
        <w:t xml:space="preserve">ratory value chain analysis </w:t>
      </w:r>
    </w:p>
    <w:p w14:paraId="1F44651E" w14:textId="77777777" w:rsidR="00F9232F" w:rsidRDefault="001F3720" w:rsidP="00F9232F">
      <w:pPr>
        <w:pStyle w:val="ListParagraph"/>
        <w:numPr>
          <w:ilvl w:val="0"/>
          <w:numId w:val="29"/>
        </w:numPr>
        <w:spacing w:after="0"/>
        <w:rPr>
          <w:sz w:val="18"/>
          <w:szCs w:val="18"/>
        </w:rPr>
      </w:pPr>
      <w:r w:rsidRPr="00F9232F">
        <w:rPr>
          <w:sz w:val="18"/>
          <w:szCs w:val="18"/>
        </w:rPr>
        <w:t>Using a gender sensitive value chain approach with the perspective of the cassava growing household, this study will explore the existing and potential benefits of cassava leaf utilization in Tanzania. It will assess potential challenges to value chain development in relation to gender equality within the value chain, particularly on a household level, which may enable conclusions to be drawn about the effects of value chain commercializati</w:t>
      </w:r>
      <w:r w:rsidR="00F9232F">
        <w:rPr>
          <w:sz w:val="18"/>
          <w:szCs w:val="18"/>
        </w:rPr>
        <w:t xml:space="preserve">on on household food security. </w:t>
      </w:r>
    </w:p>
    <w:p w14:paraId="34D774C4" w14:textId="77777777" w:rsidR="00F9232F" w:rsidRDefault="001F3720" w:rsidP="00F9232F">
      <w:pPr>
        <w:pStyle w:val="ListParagraph"/>
        <w:numPr>
          <w:ilvl w:val="0"/>
          <w:numId w:val="29"/>
        </w:numPr>
        <w:spacing w:after="0"/>
        <w:rPr>
          <w:sz w:val="18"/>
          <w:szCs w:val="18"/>
        </w:rPr>
      </w:pPr>
      <w:r w:rsidRPr="00F9232F">
        <w:rPr>
          <w:sz w:val="18"/>
          <w:szCs w:val="18"/>
        </w:rPr>
        <w:t>Select RQs: How is the value chain of cassava leaves organized in Tanzania? What are the existing and potential benefits of cassava leaves utilization among rural households participating in the cassava value chain in Tanzania? (How are these benefits distributed between women and men? How do these benefits seem to affect household members’ fo</w:t>
      </w:r>
      <w:r w:rsidR="00F9232F">
        <w:rPr>
          <w:sz w:val="18"/>
          <w:szCs w:val="18"/>
        </w:rPr>
        <w:t>od security and nutrition?)</w:t>
      </w:r>
    </w:p>
    <w:p w14:paraId="411142E7" w14:textId="77777777" w:rsidR="00F9232F" w:rsidRDefault="001F3720" w:rsidP="00F9232F">
      <w:pPr>
        <w:pStyle w:val="ListParagraph"/>
        <w:numPr>
          <w:ilvl w:val="0"/>
          <w:numId w:val="29"/>
        </w:numPr>
        <w:spacing w:after="0"/>
        <w:rPr>
          <w:sz w:val="18"/>
          <w:szCs w:val="18"/>
        </w:rPr>
      </w:pPr>
      <w:r w:rsidRPr="00F9232F">
        <w:rPr>
          <w:sz w:val="18"/>
          <w:szCs w:val="18"/>
        </w:rPr>
        <w:t>Methods: Survey, semi-structured intervie</w:t>
      </w:r>
      <w:r w:rsidR="00F9232F">
        <w:rPr>
          <w:sz w:val="18"/>
          <w:szCs w:val="18"/>
        </w:rPr>
        <w:t>ws, focus group discussions.</w:t>
      </w:r>
    </w:p>
    <w:p w14:paraId="2DFEDC73" w14:textId="1B66F97C" w:rsidR="001F3720" w:rsidRPr="00F9232F" w:rsidRDefault="001F3720" w:rsidP="00F9232F">
      <w:pPr>
        <w:pStyle w:val="ListParagraph"/>
        <w:numPr>
          <w:ilvl w:val="0"/>
          <w:numId w:val="29"/>
        </w:numPr>
        <w:spacing w:after="0"/>
        <w:rPr>
          <w:sz w:val="18"/>
          <w:szCs w:val="18"/>
        </w:rPr>
      </w:pPr>
      <w:r w:rsidRPr="00F9232F">
        <w:rPr>
          <w:sz w:val="18"/>
          <w:szCs w:val="18"/>
        </w:rPr>
        <w:t>Location: Coast Region, Tanzania</w:t>
      </w:r>
    </w:p>
    <w:p w14:paraId="3D9FEF99" w14:textId="77777777" w:rsidR="000948AC" w:rsidRPr="001F3720" w:rsidRDefault="000948AC" w:rsidP="001F3720">
      <w:pPr>
        <w:spacing w:after="0"/>
        <w:rPr>
          <w:sz w:val="18"/>
          <w:szCs w:val="18"/>
        </w:rPr>
      </w:pPr>
    </w:p>
    <w:p w14:paraId="5BD0CB2B" w14:textId="044FB1A8" w:rsidR="001F3720" w:rsidRPr="001F3720" w:rsidRDefault="001F3720" w:rsidP="001F3720">
      <w:pPr>
        <w:spacing w:after="0"/>
        <w:rPr>
          <w:b/>
          <w:sz w:val="18"/>
          <w:szCs w:val="18"/>
        </w:rPr>
      </w:pPr>
      <w:r w:rsidRPr="001F3720">
        <w:rPr>
          <w:b/>
          <w:sz w:val="18"/>
          <w:szCs w:val="18"/>
        </w:rPr>
        <w:t>Upcoming research:</w:t>
      </w:r>
    </w:p>
    <w:p w14:paraId="740F26C8" w14:textId="510F5484" w:rsidR="001F3720" w:rsidRPr="001F3720" w:rsidRDefault="001F3720" w:rsidP="001F3720">
      <w:pPr>
        <w:spacing w:after="0"/>
        <w:rPr>
          <w:b/>
          <w:sz w:val="18"/>
          <w:szCs w:val="18"/>
        </w:rPr>
      </w:pPr>
      <w:r w:rsidRPr="001F3720">
        <w:rPr>
          <w:sz w:val="18"/>
          <w:szCs w:val="18"/>
        </w:rPr>
        <w:t>Project 1 will run for 4-5 years. Project 2 will run until June 2015. I do not have any new projects planned</w:t>
      </w:r>
      <w:r w:rsidRPr="001F3720">
        <w:rPr>
          <w:b/>
          <w:sz w:val="18"/>
          <w:szCs w:val="18"/>
        </w:rPr>
        <w:t>.</w:t>
      </w:r>
    </w:p>
    <w:p w14:paraId="2C43724C" w14:textId="77777777" w:rsidR="001F3720" w:rsidRDefault="001F3720" w:rsidP="005304B3"/>
    <w:p w14:paraId="75E1F5B8" w14:textId="456CE27B" w:rsidR="00C84C1A" w:rsidRDefault="00C84C1A" w:rsidP="00EC616D">
      <w:pPr>
        <w:spacing w:after="0" w:line="240" w:lineRule="auto"/>
        <w:jc w:val="center"/>
        <w:rPr>
          <w:rFonts w:ascii="Calibri" w:eastAsia="Times New Roman" w:hAnsi="Calibri" w:cs="Calibri"/>
          <w:bCs/>
          <w:color w:val="000000"/>
          <w:sz w:val="18"/>
          <w:szCs w:val="18"/>
        </w:rPr>
      </w:pPr>
      <w:r>
        <w:rPr>
          <w:rFonts w:ascii="Calibri" w:eastAsia="Times New Roman" w:hAnsi="Calibri" w:cs="Calibri"/>
          <w:b/>
          <w:bCs/>
          <w:color w:val="000000"/>
          <w:sz w:val="18"/>
          <w:szCs w:val="18"/>
        </w:rPr>
        <w:t xml:space="preserve">Chiara Brunelli, </w:t>
      </w:r>
      <w:r>
        <w:rPr>
          <w:rFonts w:ascii="Calibri" w:eastAsia="Times New Roman" w:hAnsi="Calibri" w:cs="Calibri"/>
          <w:bCs/>
          <w:color w:val="000000"/>
          <w:sz w:val="18"/>
          <w:szCs w:val="18"/>
        </w:rPr>
        <w:t>Food Security and Nutrition Officer</w:t>
      </w:r>
    </w:p>
    <w:p w14:paraId="27C63AAE" w14:textId="1050B224" w:rsidR="00C84C1A" w:rsidRPr="008F4FE2" w:rsidRDefault="00C84C1A" w:rsidP="00EC616D">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Food and Agriculture Organization of the UN (FAO) - </w:t>
      </w:r>
      <w:r w:rsidRPr="008F4FE2">
        <w:rPr>
          <w:rFonts w:ascii="Calibri" w:eastAsia="Times New Roman" w:hAnsi="Calibri" w:cs="Calibri"/>
          <w:bCs/>
          <w:color w:val="000000"/>
          <w:sz w:val="18"/>
          <w:szCs w:val="18"/>
        </w:rPr>
        <w:t>Rome, Italy</w:t>
      </w:r>
    </w:p>
    <w:p w14:paraId="7AC5EF03" w14:textId="77777777" w:rsidR="00C84C1A" w:rsidRPr="008F4FE2" w:rsidRDefault="00C84C1A" w:rsidP="00EC616D">
      <w:pPr>
        <w:spacing w:after="0" w:line="240" w:lineRule="auto"/>
        <w:jc w:val="center"/>
        <w:rPr>
          <w:rFonts w:ascii="Calibri" w:eastAsia="Times New Roman" w:hAnsi="Calibri" w:cs="Calibri"/>
          <w:color w:val="000000"/>
          <w:sz w:val="18"/>
          <w:szCs w:val="18"/>
        </w:rPr>
      </w:pPr>
      <w:r w:rsidRPr="008F4FE2">
        <w:rPr>
          <w:rFonts w:ascii="Calibri" w:eastAsia="Times New Roman" w:hAnsi="Calibri" w:cs="Calibri"/>
          <w:color w:val="000000"/>
          <w:sz w:val="18"/>
          <w:szCs w:val="18"/>
        </w:rPr>
        <w:t>Chiara.Brunelli@fao.org</w:t>
      </w:r>
    </w:p>
    <w:p w14:paraId="2EA60B7C" w14:textId="77777777" w:rsidR="00EC616D" w:rsidRDefault="00EC616D" w:rsidP="00EC616D">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Role:</w:t>
      </w:r>
    </w:p>
    <w:p w14:paraId="4A63478E" w14:textId="3313638C" w:rsidR="00EC616D" w:rsidRDefault="00EC616D" w:rsidP="00EC616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w:t>
      </w:r>
      <w:r w:rsidRPr="00EC616D">
        <w:rPr>
          <w:rFonts w:ascii="Calibri" w:eastAsia="Times New Roman" w:hAnsi="Calibri" w:cs="Calibri"/>
          <w:color w:val="000000"/>
          <w:sz w:val="18"/>
          <w:szCs w:val="18"/>
        </w:rPr>
        <w:t>tatistician. Food security: MDG 1 global monitoring, household budget survey data processing for generating food consumption indicators. Gender focal point for the statistics division: mainstreaming gender in the food security work as well as in agricultural statistics (re-tabulation work; guidelines).</w:t>
      </w:r>
    </w:p>
    <w:p w14:paraId="5A310C95" w14:textId="77777777" w:rsidR="00EC616D" w:rsidRDefault="00EC616D" w:rsidP="00EC616D">
      <w:pPr>
        <w:spacing w:after="0" w:line="240" w:lineRule="auto"/>
        <w:rPr>
          <w:rFonts w:ascii="Calibri" w:eastAsia="Times New Roman" w:hAnsi="Calibri" w:cs="Calibri"/>
          <w:color w:val="000000"/>
          <w:sz w:val="18"/>
          <w:szCs w:val="18"/>
        </w:rPr>
      </w:pPr>
    </w:p>
    <w:p w14:paraId="0553896E" w14:textId="70CBEC31" w:rsidR="00EC616D" w:rsidRPr="00EC616D" w:rsidRDefault="00EC616D" w:rsidP="00EC616D">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Current work: </w:t>
      </w:r>
    </w:p>
    <w:p w14:paraId="0A067CFE" w14:textId="77777777" w:rsidR="00EC616D" w:rsidRDefault="00EC616D" w:rsidP="00EC616D">
      <w:pPr>
        <w:spacing w:after="0" w:line="240" w:lineRule="auto"/>
        <w:rPr>
          <w:rFonts w:ascii="Calibri" w:eastAsia="Times New Roman" w:hAnsi="Calibri" w:cs="Calibri"/>
          <w:color w:val="000000"/>
          <w:sz w:val="18"/>
          <w:szCs w:val="18"/>
        </w:rPr>
      </w:pPr>
      <w:r w:rsidRPr="00EC616D">
        <w:rPr>
          <w:rFonts w:ascii="Calibri" w:eastAsia="Times New Roman" w:hAnsi="Calibri" w:cs="Calibri"/>
          <w:color w:val="000000"/>
          <w:sz w:val="18"/>
          <w:szCs w:val="18"/>
        </w:rPr>
        <w:t>Gender and food security: 1) retabulation work of national household surveys in order to generate gender disaggregated food consumption indicators. Database has been recently launched (http://faostat3.fao.org/download/D/HS/E). Key findings from the most recent surveys will be included in the FAO STATISTICAL YEARBOOK 2014 and in the UNSD World Women report. 2) a paper on the FAO Voices of the Hungry project and its potential to provide cross-country sex disaggregated data presented at the recent 5th Forum on Gender Statistics. Gender and agriculture: 1) in collaboration with the EDGE project (UNSD and UNWomen), draft guidelines on how to improve the availability of sex disaggregated data on land ownership in the context agricultural censuses. 2) support the expansion of the Gender and Land Rights Database with indicators related to land ownership.</w:t>
      </w:r>
    </w:p>
    <w:p w14:paraId="0CE697A0" w14:textId="77777777" w:rsidR="00EC616D" w:rsidRDefault="00EC616D" w:rsidP="00EC616D">
      <w:pPr>
        <w:spacing w:after="0" w:line="240" w:lineRule="auto"/>
        <w:rPr>
          <w:rFonts w:ascii="Calibri" w:eastAsia="Times New Roman" w:hAnsi="Calibri" w:cs="Calibri"/>
          <w:color w:val="000000"/>
          <w:sz w:val="18"/>
          <w:szCs w:val="18"/>
        </w:rPr>
      </w:pPr>
    </w:p>
    <w:p w14:paraId="0A62E2F3" w14:textId="0EA9386E" w:rsidR="00EC616D" w:rsidRPr="00EC616D" w:rsidRDefault="00EC616D" w:rsidP="00EC616D">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Upcoming research:</w:t>
      </w:r>
    </w:p>
    <w:p w14:paraId="4A4313FE" w14:textId="4E350D20" w:rsidR="00EC616D" w:rsidRPr="00EC616D" w:rsidRDefault="00AA456F" w:rsidP="00EC616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00EC616D" w:rsidRPr="00EC616D">
        <w:rPr>
          <w:rFonts w:ascii="Calibri" w:eastAsia="Times New Roman" w:hAnsi="Calibri" w:cs="Calibri"/>
          <w:color w:val="000000"/>
          <w:sz w:val="18"/>
          <w:szCs w:val="18"/>
        </w:rPr>
        <w:t>ainstreaming gender in the Global Strategy: draft of concept note, workplan, hiring of a consultant and supervision of her / his work. The purpose of the work is to provide guidelines on mainstreaming gender in agricultural farm surveys.</w:t>
      </w:r>
    </w:p>
    <w:p w14:paraId="06C0F445" w14:textId="77777777" w:rsidR="00605D60" w:rsidRDefault="00605D60" w:rsidP="005C0793">
      <w:pPr>
        <w:spacing w:after="0" w:line="240" w:lineRule="auto"/>
        <w:jc w:val="center"/>
        <w:rPr>
          <w:rFonts w:ascii="Calibri" w:eastAsia="Times New Roman" w:hAnsi="Calibri" w:cs="Calibri"/>
          <w:b/>
          <w:bCs/>
          <w:color w:val="000000"/>
          <w:sz w:val="18"/>
          <w:szCs w:val="18"/>
        </w:rPr>
      </w:pPr>
    </w:p>
    <w:p w14:paraId="71A41154" w14:textId="77777777" w:rsidR="00F61777" w:rsidRDefault="00F61777" w:rsidP="005C0793">
      <w:pPr>
        <w:spacing w:after="0" w:line="240" w:lineRule="auto"/>
        <w:jc w:val="center"/>
        <w:rPr>
          <w:rFonts w:ascii="Calibri" w:eastAsia="Times New Roman" w:hAnsi="Calibri" w:cs="Calibri"/>
          <w:b/>
          <w:bCs/>
          <w:color w:val="000000"/>
          <w:sz w:val="18"/>
          <w:szCs w:val="18"/>
        </w:rPr>
      </w:pPr>
    </w:p>
    <w:p w14:paraId="610DC887" w14:textId="2815777B" w:rsidR="005C0793" w:rsidRPr="004E4DB8" w:rsidRDefault="005C0793" w:rsidP="005C0793">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Steve Cole</w:t>
      </w:r>
      <w:r>
        <w:rPr>
          <w:rFonts w:ascii="Calibri" w:eastAsia="Times New Roman" w:hAnsi="Calibri" w:cs="Calibri"/>
          <w:b/>
          <w:bCs/>
          <w:color w:val="000000"/>
          <w:sz w:val="18"/>
          <w:szCs w:val="18"/>
        </w:rPr>
        <w:t xml:space="preserve">, </w:t>
      </w:r>
      <w:r w:rsidRPr="004E4DB8">
        <w:rPr>
          <w:rFonts w:ascii="Calibri" w:eastAsia="Times New Roman" w:hAnsi="Calibri" w:cs="Calibri"/>
          <w:bCs/>
          <w:color w:val="000000"/>
          <w:sz w:val="18"/>
          <w:szCs w:val="18"/>
        </w:rPr>
        <w:t>Lead, Gender-transformative research, Aquatic Agricultural Systems</w:t>
      </w:r>
    </w:p>
    <w:p w14:paraId="7C95C2DE" w14:textId="6A3FAE7A" w:rsidR="005C0793" w:rsidRPr="004E4DB8" w:rsidRDefault="005C0793" w:rsidP="005C0793">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Worldfish - </w:t>
      </w:r>
      <w:r w:rsidRPr="004E4DB8">
        <w:rPr>
          <w:rFonts w:ascii="Calibri" w:eastAsia="Times New Roman" w:hAnsi="Calibri" w:cs="Calibri"/>
          <w:bCs/>
          <w:color w:val="000000"/>
          <w:sz w:val="18"/>
          <w:szCs w:val="18"/>
        </w:rPr>
        <w:t>Lusaka, Zambia</w:t>
      </w:r>
    </w:p>
    <w:p w14:paraId="1861B437" w14:textId="77777777" w:rsidR="005C0793" w:rsidRPr="004E4DB8" w:rsidRDefault="005C0793" w:rsidP="005C0793">
      <w:pPr>
        <w:spacing w:after="0" w:line="240" w:lineRule="auto"/>
        <w:jc w:val="center"/>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s.cole@cgiar.org</w:t>
      </w:r>
    </w:p>
    <w:p w14:paraId="460DE413" w14:textId="77777777" w:rsidR="005C0793" w:rsidRDefault="005C0793" w:rsidP="005C0793">
      <w:pPr>
        <w:spacing w:after="0" w:line="240" w:lineRule="auto"/>
        <w:rPr>
          <w:rFonts w:ascii="Calibri" w:eastAsia="Times New Roman" w:hAnsi="Calibri" w:cs="Calibri"/>
          <w:b/>
          <w:bCs/>
          <w:sz w:val="18"/>
          <w:szCs w:val="18"/>
        </w:rPr>
      </w:pPr>
      <w:r w:rsidRPr="005C0793">
        <w:rPr>
          <w:rFonts w:ascii="Calibri" w:eastAsia="Times New Roman" w:hAnsi="Calibri" w:cs="Calibri"/>
          <w:b/>
          <w:bCs/>
          <w:sz w:val="18"/>
          <w:szCs w:val="18"/>
        </w:rPr>
        <w:t xml:space="preserve">Role: </w:t>
      </w:r>
    </w:p>
    <w:p w14:paraId="155754E1" w14:textId="20C860A6" w:rsidR="005C0793" w:rsidRPr="005C0793" w:rsidRDefault="005C0793" w:rsidP="005C0793">
      <w:pPr>
        <w:spacing w:after="0" w:line="240" w:lineRule="auto"/>
        <w:rPr>
          <w:rFonts w:ascii="Calibri" w:eastAsia="Times New Roman" w:hAnsi="Calibri" w:cs="Calibri"/>
          <w:sz w:val="18"/>
          <w:szCs w:val="18"/>
        </w:rPr>
      </w:pPr>
      <w:r w:rsidRPr="005C0793">
        <w:rPr>
          <w:rFonts w:ascii="Calibri" w:eastAsia="Times New Roman" w:hAnsi="Calibri" w:cs="Calibri"/>
          <w:sz w:val="18"/>
          <w:szCs w:val="18"/>
        </w:rPr>
        <w:t>I lead the gender transformative research under the Aquatic Agricultural Systems (AA</w:t>
      </w:r>
      <w:r>
        <w:rPr>
          <w:rFonts w:ascii="Calibri" w:eastAsia="Times New Roman" w:hAnsi="Calibri" w:cs="Calibri"/>
          <w:sz w:val="18"/>
          <w:szCs w:val="18"/>
        </w:rPr>
        <w:t xml:space="preserve">S) program operating in Zambia. </w:t>
      </w:r>
      <w:r w:rsidRPr="005C0793">
        <w:rPr>
          <w:rFonts w:ascii="Calibri" w:eastAsia="Times New Roman" w:hAnsi="Calibri" w:cs="Calibri"/>
          <w:sz w:val="18"/>
          <w:szCs w:val="18"/>
        </w:rPr>
        <w:t>We primarily use qualitative research methods, although we are not opposed to using more quantitative methods.</w:t>
      </w:r>
    </w:p>
    <w:p w14:paraId="10192CBC" w14:textId="77777777" w:rsidR="005C0793" w:rsidRDefault="005C0793" w:rsidP="005C0793">
      <w:pPr>
        <w:spacing w:after="0" w:line="240" w:lineRule="auto"/>
        <w:rPr>
          <w:rFonts w:ascii="Calibri" w:eastAsia="Times New Roman" w:hAnsi="Calibri" w:cs="Calibri"/>
          <w:color w:val="000000"/>
          <w:sz w:val="18"/>
          <w:szCs w:val="18"/>
        </w:rPr>
      </w:pPr>
    </w:p>
    <w:p w14:paraId="30D5E37E" w14:textId="18851F49" w:rsidR="005C0793" w:rsidRPr="005C0793" w:rsidRDefault="005C0793" w:rsidP="005C0793">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Current research: </w:t>
      </w:r>
    </w:p>
    <w:p w14:paraId="6198E533" w14:textId="77777777" w:rsidR="005C0793" w:rsidRDefault="005C0793" w:rsidP="005C0793">
      <w:pPr>
        <w:spacing w:after="0" w:line="240" w:lineRule="auto"/>
        <w:rPr>
          <w:rFonts w:ascii="Calibri" w:eastAsia="Times New Roman" w:hAnsi="Calibri" w:cs="Calibri"/>
          <w:color w:val="000000"/>
          <w:sz w:val="18"/>
          <w:szCs w:val="18"/>
        </w:rPr>
      </w:pPr>
      <w:r w:rsidRPr="005C0793">
        <w:rPr>
          <w:rFonts w:ascii="Calibri" w:eastAsia="Times New Roman" w:hAnsi="Calibri" w:cs="Calibri"/>
          <w:color w:val="000000"/>
          <w:sz w:val="18"/>
          <w:szCs w:val="18"/>
        </w:rPr>
        <w:t xml:space="preserve">We completed a comprehensive qualitative social and gender analysis in late 2013 in western Zambia (Barotse Floodplain).  We explored the following broad topics: gender norms and practices, seasonality (with a focus on food and economic security), access to social, material, and natural resources, well-being and inequalities, and significant historical events.                                       </w:t>
      </w:r>
    </w:p>
    <w:p w14:paraId="0D79AE1C" w14:textId="77777777" w:rsidR="005C0793" w:rsidRDefault="005C0793" w:rsidP="005C0793">
      <w:pPr>
        <w:spacing w:after="0" w:line="240" w:lineRule="auto"/>
        <w:rPr>
          <w:rFonts w:ascii="Calibri" w:eastAsia="Times New Roman" w:hAnsi="Calibri" w:cs="Calibri"/>
          <w:color w:val="000000"/>
          <w:sz w:val="18"/>
          <w:szCs w:val="18"/>
        </w:rPr>
      </w:pPr>
    </w:p>
    <w:p w14:paraId="2A35F3BA" w14:textId="5B6003AB" w:rsidR="005C0793" w:rsidRDefault="005C0793" w:rsidP="005C0793">
      <w:pPr>
        <w:spacing w:after="0" w:line="240" w:lineRule="auto"/>
        <w:rPr>
          <w:rFonts w:ascii="Calibri" w:eastAsia="Times New Roman" w:hAnsi="Calibri" w:cs="Calibri"/>
          <w:color w:val="000000"/>
          <w:sz w:val="18"/>
          <w:szCs w:val="18"/>
        </w:rPr>
      </w:pPr>
      <w:r w:rsidRPr="005C0793">
        <w:rPr>
          <w:rFonts w:ascii="Calibri" w:eastAsia="Times New Roman" w:hAnsi="Calibri" w:cs="Calibri"/>
          <w:color w:val="000000"/>
          <w:sz w:val="18"/>
          <w:szCs w:val="18"/>
        </w:rPr>
        <w:t xml:space="preserve">Ultimately, the AAS program is interested in how norms, practices, beliefs create inequalities. Through this understanding, the program (staff, partners, people in the communities we work in) is better able to design and implement social change interventions (together with technical interventions) that address the social/gender issues that constrain people's (and in many cases, women's) access to technologies, control over earnings, financial decision making powers, etc. </w:t>
      </w:r>
    </w:p>
    <w:p w14:paraId="7A32319F" w14:textId="77777777" w:rsidR="00CE1FA0" w:rsidRDefault="00CE1FA0" w:rsidP="005C0793">
      <w:pPr>
        <w:spacing w:after="0" w:line="240" w:lineRule="auto"/>
        <w:rPr>
          <w:rFonts w:ascii="Calibri" w:eastAsia="Times New Roman" w:hAnsi="Calibri" w:cs="Calibri"/>
          <w:color w:val="000000"/>
          <w:sz w:val="18"/>
          <w:szCs w:val="18"/>
        </w:rPr>
      </w:pPr>
    </w:p>
    <w:p w14:paraId="608AD37D" w14:textId="48E057E6" w:rsidR="005C0793" w:rsidRPr="005C0793" w:rsidRDefault="005C0793" w:rsidP="005C0793">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Upcoming research:</w:t>
      </w:r>
    </w:p>
    <w:p w14:paraId="274A1816" w14:textId="77777777" w:rsidR="005C0793" w:rsidRPr="005C0793" w:rsidRDefault="005C0793" w:rsidP="005C0793">
      <w:pPr>
        <w:spacing w:after="0" w:line="240" w:lineRule="auto"/>
        <w:rPr>
          <w:rFonts w:ascii="Calibri" w:eastAsia="Times New Roman" w:hAnsi="Calibri" w:cs="Calibri"/>
          <w:sz w:val="18"/>
          <w:szCs w:val="18"/>
        </w:rPr>
      </w:pPr>
      <w:r w:rsidRPr="005C0793">
        <w:rPr>
          <w:rFonts w:ascii="Calibri" w:eastAsia="Times New Roman" w:hAnsi="Calibri" w:cs="Calibri"/>
          <w:sz w:val="18"/>
          <w:szCs w:val="18"/>
        </w:rPr>
        <w:t>A number of pilot research in development projects will (or have already started to) be implemented that are guided by research questions that aim to explore what technical and social/gender changes the project is contributing to, how changes are happening, and how our approach that adopts a gender transformative lens and participatory action research processes (critical reflection, planning, action, learning cycles) contributes to development outcomes.  The research primarily is qualitative, although we are gradually beginning to use quantitative methods (within individual projects and in 2015 when we conduct a relatively large baseline).</w:t>
      </w:r>
    </w:p>
    <w:p w14:paraId="573426CA" w14:textId="77777777" w:rsidR="00605D60" w:rsidRDefault="00605D60" w:rsidP="00605D60">
      <w:pPr>
        <w:spacing w:after="0" w:line="240" w:lineRule="auto"/>
        <w:jc w:val="center"/>
        <w:rPr>
          <w:rFonts w:ascii="Calibri" w:eastAsia="Times New Roman" w:hAnsi="Calibri" w:cs="Calibri"/>
          <w:b/>
          <w:bCs/>
          <w:color w:val="000000"/>
          <w:sz w:val="18"/>
          <w:szCs w:val="18"/>
        </w:rPr>
      </w:pPr>
    </w:p>
    <w:p w14:paraId="3E39B8DB" w14:textId="77777777" w:rsidR="00F61777" w:rsidRDefault="00F61777" w:rsidP="00605D60">
      <w:pPr>
        <w:spacing w:after="0" w:line="240" w:lineRule="auto"/>
        <w:jc w:val="center"/>
        <w:rPr>
          <w:rFonts w:ascii="Calibri" w:eastAsia="Times New Roman" w:hAnsi="Calibri" w:cs="Calibri"/>
          <w:b/>
          <w:bCs/>
          <w:color w:val="000000"/>
          <w:sz w:val="18"/>
          <w:szCs w:val="18"/>
        </w:rPr>
      </w:pPr>
    </w:p>
    <w:p w14:paraId="1C550029" w14:textId="2927E00F" w:rsidR="0059737D" w:rsidRDefault="0059737D" w:rsidP="00605D60">
      <w:pPr>
        <w:spacing w:after="0" w:line="240" w:lineRule="auto"/>
        <w:jc w:val="center"/>
        <w:rPr>
          <w:rFonts w:ascii="Calibri" w:eastAsia="Times New Roman" w:hAnsi="Calibri" w:cs="Calibri"/>
          <w:color w:val="000000"/>
          <w:sz w:val="18"/>
          <w:szCs w:val="18"/>
        </w:rPr>
      </w:pPr>
      <w:r w:rsidRPr="00D67C7C">
        <w:rPr>
          <w:rFonts w:ascii="Calibri" w:eastAsia="Times New Roman" w:hAnsi="Calibri" w:cs="Calibri"/>
          <w:b/>
          <w:bCs/>
          <w:color w:val="000000"/>
          <w:sz w:val="18"/>
          <w:szCs w:val="18"/>
        </w:rPr>
        <w:t>Afrina Choudhury</w:t>
      </w:r>
      <w:r>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Gender Specialist</w:t>
      </w:r>
    </w:p>
    <w:p w14:paraId="3C8FA862" w14:textId="0DB3E0A9" w:rsidR="0059737D" w:rsidRDefault="0059737D" w:rsidP="00605D60">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Worldfish - </w:t>
      </w:r>
      <w:r w:rsidRPr="00D67C7C">
        <w:rPr>
          <w:rFonts w:ascii="Calibri" w:eastAsia="Times New Roman" w:hAnsi="Calibri" w:cs="Calibri"/>
          <w:color w:val="000000"/>
          <w:sz w:val="18"/>
          <w:szCs w:val="18"/>
        </w:rPr>
        <w:t>Dhaka, Bangladesh</w:t>
      </w:r>
    </w:p>
    <w:p w14:paraId="6E3B8A52" w14:textId="77777777" w:rsidR="0059737D" w:rsidRPr="00D67C7C" w:rsidRDefault="0059737D" w:rsidP="00605D60">
      <w:pPr>
        <w:spacing w:after="0" w:line="240" w:lineRule="auto"/>
        <w:jc w:val="center"/>
        <w:rPr>
          <w:rFonts w:ascii="Calibri" w:eastAsia="Times New Roman" w:hAnsi="Calibri" w:cs="Calibri"/>
          <w:color w:val="000000"/>
          <w:sz w:val="18"/>
          <w:szCs w:val="18"/>
        </w:rPr>
      </w:pPr>
      <w:r w:rsidRPr="00D67C7C">
        <w:rPr>
          <w:rFonts w:ascii="Calibri" w:eastAsia="Times New Roman" w:hAnsi="Calibri" w:cs="Calibri"/>
          <w:color w:val="000000"/>
          <w:sz w:val="18"/>
          <w:szCs w:val="18"/>
        </w:rPr>
        <w:t>a.choudhury@cgiar.org</w:t>
      </w:r>
    </w:p>
    <w:p w14:paraId="4FC697E6" w14:textId="77777777" w:rsidR="000E6626" w:rsidRDefault="000E6626" w:rsidP="00605D60">
      <w:pPr>
        <w:spacing w:after="0" w:line="240" w:lineRule="auto"/>
        <w:rPr>
          <w:rFonts w:ascii="Calibri" w:eastAsia="Times New Roman" w:hAnsi="Calibri" w:cs="Calibri"/>
          <w:b/>
          <w:bCs/>
          <w:sz w:val="18"/>
          <w:szCs w:val="18"/>
        </w:rPr>
      </w:pPr>
    </w:p>
    <w:p w14:paraId="2B54E394" w14:textId="77777777" w:rsidR="000E6626" w:rsidRPr="000E6626" w:rsidRDefault="000E6626" w:rsidP="00605D60">
      <w:pPr>
        <w:spacing w:after="0" w:line="240" w:lineRule="auto"/>
        <w:rPr>
          <w:rFonts w:ascii="Calibri" w:eastAsia="Times New Roman" w:hAnsi="Calibri" w:cs="Calibri"/>
          <w:sz w:val="18"/>
          <w:szCs w:val="18"/>
        </w:rPr>
      </w:pPr>
      <w:r w:rsidRPr="000E6626">
        <w:rPr>
          <w:rFonts w:ascii="Calibri" w:eastAsia="Times New Roman" w:hAnsi="Calibri" w:cs="Calibri"/>
          <w:b/>
          <w:bCs/>
          <w:sz w:val="18"/>
          <w:szCs w:val="18"/>
        </w:rPr>
        <w:t xml:space="preserve">Role: </w:t>
      </w:r>
      <w:r w:rsidRPr="000E6626">
        <w:rPr>
          <w:rFonts w:ascii="Calibri" w:eastAsia="Times New Roman" w:hAnsi="Calibri" w:cs="Calibri"/>
          <w:sz w:val="18"/>
          <w:szCs w:val="18"/>
        </w:rPr>
        <w:t>I am a Gender Specialist at WorldFish so my work directly relates to gender integration with nutrition as a major component.</w:t>
      </w:r>
      <w:r w:rsidRPr="000E6626">
        <w:rPr>
          <w:rFonts w:ascii="Calibri" w:eastAsia="Times New Roman" w:hAnsi="Calibri" w:cs="Calibri"/>
          <w:b/>
          <w:bCs/>
          <w:sz w:val="18"/>
          <w:szCs w:val="18"/>
        </w:rPr>
        <w:t xml:space="preserve"> </w:t>
      </w:r>
      <w:r w:rsidRPr="000E6626">
        <w:rPr>
          <w:rFonts w:ascii="Calibri" w:eastAsia="Times New Roman" w:hAnsi="Calibri" w:cs="Calibri"/>
          <w:bCs/>
          <w:sz w:val="18"/>
          <w:szCs w:val="18"/>
        </w:rPr>
        <w:t>Topics</w:t>
      </w:r>
      <w:r w:rsidRPr="000E6626">
        <w:rPr>
          <w:rFonts w:ascii="Calibri" w:eastAsia="Times New Roman" w:hAnsi="Calibri" w:cs="Calibri"/>
          <w:sz w:val="18"/>
          <w:szCs w:val="18"/>
        </w:rPr>
        <w:t>: application of gender transformative extension approaches, understanding the multidimensional gender constraints in agri/aqua technological adoption in Bangladesh</w:t>
      </w:r>
    </w:p>
    <w:p w14:paraId="73BBF518" w14:textId="77777777" w:rsidR="000E6626" w:rsidRDefault="000E6626" w:rsidP="00605D60">
      <w:pPr>
        <w:spacing w:after="0" w:line="240" w:lineRule="auto"/>
        <w:rPr>
          <w:rFonts w:ascii="Calibri" w:eastAsia="Times New Roman" w:hAnsi="Calibri" w:cs="Calibri"/>
          <w:sz w:val="18"/>
          <w:szCs w:val="18"/>
        </w:rPr>
      </w:pPr>
    </w:p>
    <w:p w14:paraId="6AB7107E" w14:textId="4E9BCB84" w:rsidR="000E6626" w:rsidRPr="000E6626" w:rsidRDefault="000E6626" w:rsidP="00605D60">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r w:rsidR="0059737D">
        <w:rPr>
          <w:rFonts w:ascii="Calibri" w:eastAsia="Times New Roman" w:hAnsi="Calibri" w:cs="Calibri"/>
          <w:b/>
          <w:sz w:val="18"/>
          <w:szCs w:val="18"/>
        </w:rPr>
        <w:t>:</w:t>
      </w:r>
    </w:p>
    <w:p w14:paraId="46148B19" w14:textId="77777777" w:rsidR="000E6626" w:rsidRPr="000E6626" w:rsidRDefault="000E6626" w:rsidP="00605D60">
      <w:pPr>
        <w:spacing w:after="0" w:line="240" w:lineRule="auto"/>
        <w:rPr>
          <w:rFonts w:ascii="Calibri" w:eastAsia="Times New Roman" w:hAnsi="Calibri" w:cs="Calibri"/>
          <w:sz w:val="18"/>
          <w:szCs w:val="18"/>
        </w:rPr>
      </w:pPr>
      <w:r w:rsidRPr="000E6626">
        <w:rPr>
          <w:rFonts w:ascii="Calibri" w:eastAsia="Times New Roman" w:hAnsi="Calibri" w:cs="Calibri"/>
          <w:sz w:val="18"/>
          <w:szCs w:val="18"/>
        </w:rPr>
        <w:t>Application of gender transformative extension approaches in nutrition focused aquaculture technological interventions in Bangladesh and compare outcomes as against traditional approaches. I am using survey research methods and process documentation</w:t>
      </w:r>
    </w:p>
    <w:p w14:paraId="55F00350" w14:textId="77777777" w:rsidR="000E6626" w:rsidRDefault="000E6626" w:rsidP="00605D60">
      <w:pPr>
        <w:spacing w:after="0" w:line="240" w:lineRule="auto"/>
        <w:rPr>
          <w:rFonts w:ascii="Calibri" w:eastAsia="Times New Roman" w:hAnsi="Calibri" w:cs="Calibri"/>
          <w:sz w:val="18"/>
          <w:szCs w:val="18"/>
        </w:rPr>
      </w:pPr>
    </w:p>
    <w:p w14:paraId="0C85B160" w14:textId="28EEE997" w:rsidR="000E6626" w:rsidRPr="000E6626" w:rsidRDefault="000E6626" w:rsidP="00605D60">
      <w:pPr>
        <w:spacing w:after="0" w:line="240" w:lineRule="auto"/>
        <w:rPr>
          <w:rFonts w:ascii="Calibri" w:eastAsia="Times New Roman" w:hAnsi="Calibri" w:cs="Calibri"/>
          <w:b/>
          <w:sz w:val="18"/>
          <w:szCs w:val="18"/>
        </w:rPr>
      </w:pPr>
      <w:r>
        <w:rPr>
          <w:rFonts w:ascii="Calibri" w:eastAsia="Times New Roman" w:hAnsi="Calibri" w:cs="Calibri"/>
          <w:b/>
          <w:sz w:val="18"/>
          <w:szCs w:val="18"/>
        </w:rPr>
        <w:t>Upcoming research</w:t>
      </w:r>
      <w:r w:rsidR="0059737D">
        <w:rPr>
          <w:rFonts w:ascii="Calibri" w:eastAsia="Times New Roman" w:hAnsi="Calibri" w:cs="Calibri"/>
          <w:b/>
          <w:sz w:val="18"/>
          <w:szCs w:val="18"/>
        </w:rPr>
        <w:t>:</w:t>
      </w:r>
    </w:p>
    <w:p w14:paraId="2BE0FBA5" w14:textId="523DB45D" w:rsidR="00A66DE2" w:rsidRDefault="000E6626" w:rsidP="00A66DE2">
      <w:pPr>
        <w:spacing w:after="0" w:line="240" w:lineRule="auto"/>
        <w:rPr>
          <w:rFonts w:ascii="Calibri" w:eastAsia="Times New Roman" w:hAnsi="Calibri" w:cs="Calibri"/>
          <w:sz w:val="18"/>
          <w:szCs w:val="18"/>
        </w:rPr>
      </w:pPr>
      <w:r w:rsidRPr="000E6626">
        <w:rPr>
          <w:rFonts w:ascii="Calibri" w:eastAsia="Times New Roman" w:hAnsi="Calibri" w:cs="Calibri"/>
          <w:sz w:val="18"/>
          <w:szCs w:val="18"/>
        </w:rPr>
        <w:t xml:space="preserve">What homestead aquatic-agriculture production systems help to ensure greater income and year-round dietary diversity for vulnerable households? This research is focused on the homestead because this is often the only area owned and managed by the poor, especially women.  It is an area of considerable extension and productivity focus by many organizations in the SBPZ. The research will examine </w:t>
      </w:r>
      <w:r w:rsidRPr="000E6626">
        <w:rPr>
          <w:rFonts w:ascii="Calibri" w:eastAsia="Times New Roman" w:hAnsi="Calibri" w:cs="Calibri"/>
          <w:sz w:val="18"/>
          <w:szCs w:val="18"/>
        </w:rPr>
        <w:lastRenderedPageBreak/>
        <w:t>agriculture and aquatic system production models in terms of their ability to achieve income within the context of small homestead areas, understanding the barriers and significant opportunities for income generation in these spaces and importantly, to whom does the income flow and who controls it.  A second research focus will be on comparing production systems in terms of their effectiveness in delivering food, with specific metrics of food quality, quantity, seasonal variations and dietary diversity.  The research will include all components of the homestead system including fish, livestock, horticulture and silviculture.  The research will also document the strength of agriculture extension programs, input system and markets in terms of their respective responsiveness to the homestead production system and the syste</w:t>
      </w:r>
      <w:r w:rsidR="00A66DE2">
        <w:rPr>
          <w:rFonts w:ascii="Calibri" w:eastAsia="Times New Roman" w:hAnsi="Calibri" w:cs="Calibri"/>
          <w:sz w:val="18"/>
          <w:szCs w:val="18"/>
        </w:rPr>
        <w:t>m managers, particularly women.</w:t>
      </w:r>
    </w:p>
    <w:p w14:paraId="5F86A919" w14:textId="7122BD15" w:rsidR="000E6626" w:rsidRDefault="000E6626" w:rsidP="00A66DE2">
      <w:pPr>
        <w:spacing w:after="0" w:line="240" w:lineRule="auto"/>
        <w:ind w:firstLine="720"/>
        <w:rPr>
          <w:rFonts w:ascii="Calibri" w:eastAsia="Times New Roman" w:hAnsi="Calibri" w:cs="Calibri"/>
          <w:sz w:val="18"/>
          <w:szCs w:val="18"/>
        </w:rPr>
      </w:pPr>
      <w:r w:rsidRPr="000E6626">
        <w:rPr>
          <w:rFonts w:ascii="Calibri" w:eastAsia="Times New Roman" w:hAnsi="Calibri" w:cs="Calibri"/>
          <w:sz w:val="18"/>
          <w:szCs w:val="18"/>
        </w:rPr>
        <w:t>Communications for Social Change campaigns will be conducted and comparative research on their contribution to change in gender attitudes and</w:t>
      </w:r>
      <w:r w:rsidR="0059737D">
        <w:rPr>
          <w:rFonts w:ascii="Calibri" w:eastAsia="Times New Roman" w:hAnsi="Calibri" w:cs="Calibri"/>
          <w:sz w:val="18"/>
          <w:szCs w:val="18"/>
        </w:rPr>
        <w:t xml:space="preserve"> practices is planned for 2015.</w:t>
      </w:r>
    </w:p>
    <w:p w14:paraId="68F7BD09" w14:textId="77777777" w:rsidR="0059737D" w:rsidRDefault="0059737D" w:rsidP="0059737D">
      <w:pPr>
        <w:spacing w:after="0" w:line="240" w:lineRule="auto"/>
        <w:rPr>
          <w:rFonts w:ascii="Calibri" w:eastAsia="Times New Roman" w:hAnsi="Calibri" w:cs="Calibri"/>
          <w:sz w:val="18"/>
          <w:szCs w:val="18"/>
        </w:rPr>
      </w:pPr>
    </w:p>
    <w:p w14:paraId="47756E6B" w14:textId="77777777" w:rsidR="00F61777" w:rsidRDefault="00F61777" w:rsidP="0059737D">
      <w:pPr>
        <w:spacing w:after="0" w:line="240" w:lineRule="auto"/>
        <w:rPr>
          <w:rFonts w:ascii="Calibri" w:eastAsia="Times New Roman" w:hAnsi="Calibri" w:cs="Calibri"/>
          <w:sz w:val="18"/>
          <w:szCs w:val="18"/>
        </w:rPr>
      </w:pPr>
    </w:p>
    <w:p w14:paraId="4E48AE01" w14:textId="394E223C" w:rsidR="00D271E8" w:rsidRPr="001F3D4B" w:rsidRDefault="00D271E8" w:rsidP="00D271E8">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Peter Davis</w:t>
      </w:r>
      <w:r>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SDRI Coordinator and Research Fellow</w:t>
      </w:r>
    </w:p>
    <w:p w14:paraId="4F7C4D3E" w14:textId="388E4D20" w:rsidR="00D271E8" w:rsidRDefault="00D271E8" w:rsidP="00D271E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The Social Development Research Institute - Bath, UK</w:t>
      </w:r>
    </w:p>
    <w:p w14:paraId="6EAC1A70" w14:textId="77777777" w:rsidR="00D271E8" w:rsidRDefault="00D271E8" w:rsidP="00D271E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p.r.davis@sdri.org.uk</w:t>
      </w:r>
    </w:p>
    <w:p w14:paraId="7D88B39B" w14:textId="77777777" w:rsidR="00D271E8" w:rsidRDefault="00D271E8" w:rsidP="00D271E8">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Role:</w:t>
      </w:r>
    </w:p>
    <w:p w14:paraId="60634742" w14:textId="005F2D22" w:rsidR="00D271E8" w:rsidRDefault="00D271E8" w:rsidP="00D271E8">
      <w:pPr>
        <w:spacing w:after="0" w:line="240" w:lineRule="auto"/>
        <w:rPr>
          <w:rFonts w:ascii="Calibri" w:eastAsia="Times New Roman" w:hAnsi="Calibri" w:cs="Calibri"/>
          <w:color w:val="000000"/>
          <w:sz w:val="18"/>
          <w:szCs w:val="18"/>
        </w:rPr>
      </w:pPr>
      <w:r w:rsidRPr="00D271E8">
        <w:rPr>
          <w:rFonts w:ascii="Calibri" w:eastAsia="Times New Roman" w:hAnsi="Calibri" w:cs="Calibri"/>
          <w:color w:val="000000"/>
          <w:sz w:val="18"/>
          <w:szCs w:val="18"/>
        </w:rPr>
        <w:t>I am an independent consultant based in Bath, UK. I specialise in qualitative and mixed-methods research and research training. Most of my work has been in Bangladesh.</w:t>
      </w:r>
    </w:p>
    <w:p w14:paraId="53621C48" w14:textId="77777777" w:rsidR="00D271E8" w:rsidRDefault="00D271E8" w:rsidP="00D271E8">
      <w:pPr>
        <w:spacing w:after="0" w:line="240" w:lineRule="auto"/>
        <w:rPr>
          <w:rFonts w:ascii="Calibri" w:eastAsia="Times New Roman" w:hAnsi="Calibri" w:cs="Calibri"/>
          <w:color w:val="000000"/>
          <w:sz w:val="18"/>
          <w:szCs w:val="18"/>
        </w:rPr>
      </w:pPr>
    </w:p>
    <w:p w14:paraId="5E533383" w14:textId="38EC1158" w:rsidR="00D271E8" w:rsidRPr="00D271E8" w:rsidRDefault="00D271E8" w:rsidP="00D271E8">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Current research: </w:t>
      </w:r>
    </w:p>
    <w:p w14:paraId="0CF71260" w14:textId="77777777" w:rsidR="00D271E8" w:rsidRDefault="00D271E8" w:rsidP="00D271E8">
      <w:pPr>
        <w:spacing w:after="0" w:line="240" w:lineRule="auto"/>
        <w:rPr>
          <w:rFonts w:ascii="Calibri" w:eastAsia="Times New Roman" w:hAnsi="Calibri" w:cs="Calibri"/>
          <w:color w:val="000000"/>
          <w:sz w:val="18"/>
          <w:szCs w:val="18"/>
        </w:rPr>
      </w:pPr>
      <w:r w:rsidRPr="00D271E8">
        <w:rPr>
          <w:rFonts w:ascii="Calibri" w:eastAsia="Times New Roman" w:hAnsi="Calibri" w:cs="Calibri"/>
          <w:color w:val="000000"/>
          <w:sz w:val="18"/>
          <w:szCs w:val="18"/>
        </w:rPr>
        <w:t>Poverty dynamics research in Bangladesh with the Chronic Poverty Research Centre and IFPRI; Collective Action and Property Rights (IFPRI); Gender and Climate Change (IFPRI); Gender, Agriculture and Assets (IFPRI); Operations Research on National Nutrition Services (NNS) in Bangladesh.</w:t>
      </w:r>
    </w:p>
    <w:p w14:paraId="7F19D5EF" w14:textId="77777777" w:rsidR="00F61777" w:rsidRPr="00D271E8" w:rsidRDefault="00F61777" w:rsidP="00D271E8">
      <w:pPr>
        <w:spacing w:after="0" w:line="240" w:lineRule="auto"/>
        <w:rPr>
          <w:rFonts w:ascii="Calibri" w:eastAsia="Times New Roman" w:hAnsi="Calibri" w:cs="Calibri"/>
          <w:color w:val="000000"/>
          <w:sz w:val="18"/>
          <w:szCs w:val="18"/>
        </w:rPr>
      </w:pPr>
    </w:p>
    <w:p w14:paraId="61FFAB80" w14:textId="77777777" w:rsidR="0059737D" w:rsidRDefault="0059737D" w:rsidP="0059737D">
      <w:pPr>
        <w:spacing w:after="0" w:line="240" w:lineRule="auto"/>
        <w:rPr>
          <w:rFonts w:ascii="Calibri" w:eastAsia="Times New Roman" w:hAnsi="Calibri" w:cs="Calibri"/>
          <w:sz w:val="18"/>
          <w:szCs w:val="18"/>
        </w:rPr>
      </w:pPr>
    </w:p>
    <w:p w14:paraId="7F247951" w14:textId="3471F2B1" w:rsidR="007421FD" w:rsidRPr="007421FD" w:rsidRDefault="007421FD" w:rsidP="007421FD">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Stephan Dorn</w:t>
      </w:r>
      <w:r>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Facilitator and Trainer</w:t>
      </w:r>
    </w:p>
    <w:p w14:paraId="3845353B" w14:textId="2B371EF6" w:rsidR="007421FD" w:rsidRPr="00E3229A" w:rsidRDefault="007421FD" w:rsidP="007421FD">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Radical Inclusion - Berlin, Germany</w:t>
      </w:r>
    </w:p>
    <w:p w14:paraId="5217EC34" w14:textId="77777777" w:rsidR="007421FD" w:rsidRPr="00E3229A" w:rsidRDefault="007421FD" w:rsidP="007421F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stephan@radical-inclusion.com</w:t>
      </w:r>
    </w:p>
    <w:p w14:paraId="0189AD86" w14:textId="77777777" w:rsidR="007421FD" w:rsidRDefault="007421FD" w:rsidP="007421FD">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Role:</w:t>
      </w:r>
    </w:p>
    <w:p w14:paraId="3BA4DABC" w14:textId="123E5CB4" w:rsidR="007421FD" w:rsidRDefault="007421FD" w:rsidP="007421FD">
      <w:pPr>
        <w:spacing w:after="0" w:line="240" w:lineRule="auto"/>
        <w:rPr>
          <w:rFonts w:ascii="Calibri" w:eastAsia="Times New Roman" w:hAnsi="Calibri" w:cs="Calibri"/>
          <w:color w:val="000000"/>
          <w:sz w:val="18"/>
          <w:szCs w:val="18"/>
        </w:rPr>
      </w:pPr>
      <w:r w:rsidRPr="007421FD">
        <w:rPr>
          <w:rFonts w:ascii="Calibri" w:eastAsia="Times New Roman" w:hAnsi="Calibri" w:cs="Calibri"/>
          <w:color w:val="000000"/>
          <w:sz w:val="18"/>
          <w:szCs w:val="18"/>
        </w:rPr>
        <w:t>I am the facilitator of this meeting. In addition to workshop facilitation, I also work on:</w:t>
      </w:r>
      <w:r w:rsidRPr="007421FD">
        <w:rPr>
          <w:rFonts w:ascii="Calibri" w:eastAsia="Times New Roman" w:hAnsi="Calibri" w:cs="Calibri"/>
          <w:color w:val="000000"/>
          <w:sz w:val="18"/>
          <w:szCs w:val="18"/>
        </w:rPr>
        <w:br/>
        <w:t>- New ways of working: Consultant, coach and trainer @ www.radical-inclusion.com helping (physically) remote teams to work better together across distance.</w:t>
      </w:r>
      <w:r w:rsidRPr="007421FD">
        <w:rPr>
          <w:rFonts w:ascii="Calibri" w:eastAsia="Times New Roman" w:hAnsi="Calibri" w:cs="Calibri"/>
          <w:color w:val="000000"/>
          <w:sz w:val="18"/>
          <w:szCs w:val="18"/>
        </w:rPr>
        <w:br/>
        <w:t>- Knowledge and information management: project management for knowledge or information management projects, IKM strategy development</w:t>
      </w:r>
      <w:r w:rsidRPr="007421FD">
        <w:rPr>
          <w:rFonts w:ascii="Calibri" w:eastAsia="Times New Roman" w:hAnsi="Calibri" w:cs="Calibri"/>
          <w:color w:val="000000"/>
          <w:sz w:val="18"/>
          <w:szCs w:val="18"/>
        </w:rPr>
        <w:br/>
        <w:t>- Network strategy and governance: increasing engagem</w:t>
      </w:r>
      <w:r>
        <w:rPr>
          <w:rFonts w:ascii="Calibri" w:eastAsia="Times New Roman" w:hAnsi="Calibri" w:cs="Calibri"/>
          <w:color w:val="000000"/>
          <w:sz w:val="18"/>
          <w:szCs w:val="18"/>
        </w:rPr>
        <w:t xml:space="preserve">ent in international networks; </w:t>
      </w:r>
      <w:r w:rsidRPr="007421FD">
        <w:rPr>
          <w:rFonts w:ascii="Calibri" w:eastAsia="Times New Roman" w:hAnsi="Calibri" w:cs="Calibri"/>
          <w:color w:val="000000"/>
          <w:sz w:val="18"/>
          <w:szCs w:val="18"/>
        </w:rPr>
        <w:t>community building;</w:t>
      </w:r>
    </w:p>
    <w:p w14:paraId="4154E381" w14:textId="77777777" w:rsidR="007421FD" w:rsidRPr="007421FD" w:rsidRDefault="007421FD" w:rsidP="007421FD">
      <w:pPr>
        <w:spacing w:after="0" w:line="240" w:lineRule="auto"/>
        <w:rPr>
          <w:rFonts w:ascii="Calibri" w:eastAsia="Times New Roman" w:hAnsi="Calibri" w:cs="Calibri"/>
          <w:color w:val="000000"/>
          <w:sz w:val="18"/>
          <w:szCs w:val="18"/>
        </w:rPr>
      </w:pPr>
    </w:p>
    <w:p w14:paraId="1FE7A238" w14:textId="1446F74B" w:rsidR="007421FD" w:rsidRPr="007421FD" w:rsidRDefault="007421FD" w:rsidP="007421FD">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Current work: </w:t>
      </w:r>
    </w:p>
    <w:p w14:paraId="408DEDC6" w14:textId="77777777" w:rsidR="007421FD" w:rsidRPr="007421FD" w:rsidRDefault="007421FD" w:rsidP="007421FD">
      <w:pPr>
        <w:spacing w:after="0" w:line="240" w:lineRule="auto"/>
        <w:rPr>
          <w:rFonts w:ascii="Calibri" w:eastAsia="Times New Roman" w:hAnsi="Calibri" w:cs="Calibri"/>
          <w:color w:val="000000"/>
          <w:sz w:val="18"/>
          <w:szCs w:val="18"/>
        </w:rPr>
      </w:pPr>
      <w:r w:rsidRPr="007421FD">
        <w:rPr>
          <w:rFonts w:ascii="Calibri" w:eastAsia="Times New Roman" w:hAnsi="Calibri" w:cs="Calibri"/>
          <w:color w:val="000000"/>
          <w:sz w:val="18"/>
          <w:szCs w:val="18"/>
        </w:rPr>
        <w:t xml:space="preserve">Facilitation promotes collaboration that is diverse, inclusive and productive. This includes ensuring that group dynamics do not favor specific people or their opinions because of personality (extroverts vs. introverts), sex, age, and most importantly power. Also, I regularly facilitate workshops of groups whose work focusses on gender. </w:t>
      </w:r>
    </w:p>
    <w:p w14:paraId="17F3CDA2" w14:textId="77777777" w:rsidR="007421FD" w:rsidRDefault="007421FD" w:rsidP="0059737D">
      <w:pPr>
        <w:spacing w:after="0" w:line="240" w:lineRule="auto"/>
        <w:rPr>
          <w:rFonts w:ascii="Calibri" w:eastAsia="Times New Roman" w:hAnsi="Calibri" w:cs="Calibri"/>
          <w:sz w:val="18"/>
          <w:szCs w:val="18"/>
        </w:rPr>
      </w:pPr>
    </w:p>
    <w:p w14:paraId="1D313494" w14:textId="77777777" w:rsidR="00F61777" w:rsidRDefault="00F61777" w:rsidP="0059737D">
      <w:pPr>
        <w:spacing w:after="0" w:line="240" w:lineRule="auto"/>
        <w:rPr>
          <w:rFonts w:ascii="Calibri" w:eastAsia="Times New Roman" w:hAnsi="Calibri" w:cs="Calibri"/>
          <w:sz w:val="18"/>
          <w:szCs w:val="18"/>
        </w:rPr>
      </w:pPr>
    </w:p>
    <w:p w14:paraId="5DB871A2" w14:textId="4BC8AA92" w:rsidR="00895E28" w:rsidRDefault="00895E28" w:rsidP="00895E28">
      <w:pPr>
        <w:spacing w:after="0" w:line="240" w:lineRule="auto"/>
        <w:jc w:val="center"/>
        <w:rPr>
          <w:rFonts w:ascii="Calibri" w:eastAsia="Times New Roman" w:hAnsi="Calibri" w:cs="Calibri"/>
          <w:bCs/>
          <w:color w:val="000000"/>
          <w:sz w:val="18"/>
          <w:szCs w:val="18"/>
        </w:rPr>
      </w:pPr>
      <w:r w:rsidRPr="00E87A1B">
        <w:rPr>
          <w:rFonts w:ascii="Calibri" w:eastAsia="Times New Roman" w:hAnsi="Calibri" w:cs="Calibri"/>
          <w:b/>
          <w:bCs/>
          <w:color w:val="000000"/>
          <w:sz w:val="18"/>
          <w:szCs w:val="18"/>
        </w:rPr>
        <w:t>Beatrice Gerli</w:t>
      </w:r>
      <w:r>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Gender and Targeting Consultant</w:t>
      </w:r>
    </w:p>
    <w:p w14:paraId="0AA490D9" w14:textId="25BF7E66" w:rsidR="00895E28" w:rsidRPr="00E87A1B" w:rsidRDefault="00895E28" w:rsidP="00895E28">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Fund for Agricultural Development (IFAD) - Rome, Italy</w:t>
      </w:r>
    </w:p>
    <w:p w14:paraId="665583BC" w14:textId="77777777" w:rsidR="00895E28" w:rsidRDefault="00895E28" w:rsidP="00895E28">
      <w:pPr>
        <w:spacing w:after="0" w:line="240" w:lineRule="auto"/>
        <w:jc w:val="center"/>
        <w:rPr>
          <w:rFonts w:ascii="Calibri" w:eastAsia="Times New Roman" w:hAnsi="Calibri" w:cs="Calibri"/>
          <w:color w:val="000000"/>
          <w:sz w:val="18"/>
          <w:szCs w:val="18"/>
        </w:rPr>
      </w:pPr>
      <w:r w:rsidRPr="00E87A1B">
        <w:rPr>
          <w:rFonts w:ascii="Calibri" w:eastAsia="Times New Roman" w:hAnsi="Calibri" w:cs="Calibri"/>
          <w:color w:val="000000"/>
          <w:sz w:val="18"/>
          <w:szCs w:val="18"/>
        </w:rPr>
        <w:t>b.gerli@ifad.org</w:t>
      </w:r>
    </w:p>
    <w:p w14:paraId="2354F0E6" w14:textId="77777777" w:rsidR="00BD3AA6" w:rsidRDefault="00BD3AA6" w:rsidP="00895E28">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Role:</w:t>
      </w:r>
    </w:p>
    <w:p w14:paraId="1282488A" w14:textId="0CAA763C" w:rsidR="00895E28" w:rsidRDefault="00895E28" w:rsidP="00895E28">
      <w:pPr>
        <w:spacing w:after="0" w:line="240" w:lineRule="auto"/>
        <w:rPr>
          <w:rFonts w:ascii="Calibri" w:eastAsia="Times New Roman" w:hAnsi="Calibri" w:cs="Calibri"/>
          <w:color w:val="000000"/>
          <w:sz w:val="18"/>
          <w:szCs w:val="18"/>
        </w:rPr>
      </w:pPr>
      <w:r w:rsidRPr="00895E28">
        <w:rPr>
          <w:rFonts w:ascii="Calibri" w:eastAsia="Times New Roman" w:hAnsi="Calibri" w:cs="Calibri"/>
          <w:color w:val="000000"/>
          <w:sz w:val="18"/>
          <w:szCs w:val="18"/>
        </w:rPr>
        <w:t>I am a gender and targeting consultant currently working for IFAD in Rome, particularly on the quality enhancement of projects at design stage and implementation support. I also work on gender mainstreaming in IFAD results and Impact management system, for which I contributed to developed a dedicated module on women's empowerment.</w:t>
      </w:r>
    </w:p>
    <w:p w14:paraId="2B25A08A" w14:textId="77777777" w:rsidR="00895E28" w:rsidRDefault="00895E28" w:rsidP="00895E28">
      <w:pPr>
        <w:spacing w:after="0" w:line="240" w:lineRule="auto"/>
        <w:rPr>
          <w:rFonts w:ascii="Calibri" w:eastAsia="Times New Roman" w:hAnsi="Calibri" w:cs="Calibri"/>
          <w:color w:val="000000"/>
          <w:sz w:val="18"/>
          <w:szCs w:val="18"/>
        </w:rPr>
      </w:pPr>
    </w:p>
    <w:p w14:paraId="028684A3" w14:textId="7D9B1476" w:rsidR="00BD3AA6" w:rsidRPr="00BD3AA6" w:rsidRDefault="00BD3AA6" w:rsidP="00895E28">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Current research:</w:t>
      </w:r>
    </w:p>
    <w:p w14:paraId="0B3603CA" w14:textId="77777777" w:rsidR="00895E28" w:rsidRDefault="00895E28" w:rsidP="00895E28">
      <w:pPr>
        <w:pStyle w:val="ListParagraph"/>
        <w:numPr>
          <w:ilvl w:val="0"/>
          <w:numId w:val="26"/>
        </w:numPr>
        <w:spacing w:after="0" w:line="240" w:lineRule="auto"/>
        <w:rPr>
          <w:rFonts w:ascii="Calibri" w:eastAsia="Times New Roman" w:hAnsi="Calibri" w:cs="Calibri"/>
          <w:color w:val="000000"/>
          <w:sz w:val="18"/>
          <w:szCs w:val="18"/>
        </w:rPr>
      </w:pPr>
      <w:r w:rsidRPr="00895E28">
        <w:rPr>
          <w:rFonts w:ascii="Calibri" w:eastAsia="Times New Roman" w:hAnsi="Calibri" w:cs="Calibri"/>
          <w:color w:val="000000"/>
          <w:sz w:val="18"/>
          <w:szCs w:val="18"/>
        </w:rPr>
        <w:t>revision of the Women Empowerment in Agriculture Index on the basis of a multi component analysis, so as to fit IFAD r</w:t>
      </w:r>
      <w:r>
        <w:rPr>
          <w:rFonts w:ascii="Calibri" w:eastAsia="Times New Roman" w:hAnsi="Calibri" w:cs="Calibri"/>
          <w:color w:val="000000"/>
          <w:sz w:val="18"/>
          <w:szCs w:val="18"/>
        </w:rPr>
        <w:t>esults impact management system</w:t>
      </w:r>
    </w:p>
    <w:p w14:paraId="414C3B36" w14:textId="77777777" w:rsidR="00895E28" w:rsidRDefault="00895E28" w:rsidP="00895E28">
      <w:pPr>
        <w:pStyle w:val="ListParagraph"/>
        <w:numPr>
          <w:ilvl w:val="0"/>
          <w:numId w:val="26"/>
        </w:numPr>
        <w:spacing w:after="0" w:line="240" w:lineRule="auto"/>
        <w:rPr>
          <w:rFonts w:ascii="Calibri" w:eastAsia="Times New Roman" w:hAnsi="Calibri" w:cs="Calibri"/>
          <w:color w:val="000000"/>
          <w:sz w:val="18"/>
          <w:szCs w:val="18"/>
        </w:rPr>
      </w:pPr>
      <w:r w:rsidRPr="00895E28">
        <w:rPr>
          <w:rFonts w:ascii="Calibri" w:eastAsia="Times New Roman" w:hAnsi="Calibri" w:cs="Calibri"/>
          <w:color w:val="000000"/>
          <w:sz w:val="18"/>
          <w:szCs w:val="18"/>
        </w:rPr>
        <w:t xml:space="preserve">women's leadership pathways </w:t>
      </w:r>
      <w:r>
        <w:rPr>
          <w:rFonts w:ascii="Calibri" w:eastAsia="Times New Roman" w:hAnsi="Calibri" w:cs="Calibri"/>
          <w:color w:val="000000"/>
          <w:sz w:val="18"/>
          <w:szCs w:val="18"/>
        </w:rPr>
        <w:t>within producers' organizations</w:t>
      </w:r>
    </w:p>
    <w:p w14:paraId="61DAAB7A" w14:textId="2488622E" w:rsidR="00895E28" w:rsidRPr="00895E28" w:rsidRDefault="00895E28" w:rsidP="00895E28">
      <w:pPr>
        <w:pStyle w:val="ListParagraph"/>
        <w:numPr>
          <w:ilvl w:val="0"/>
          <w:numId w:val="26"/>
        </w:numPr>
        <w:spacing w:after="0" w:line="240" w:lineRule="auto"/>
        <w:rPr>
          <w:rFonts w:ascii="Calibri" w:eastAsia="Times New Roman" w:hAnsi="Calibri" w:cs="Calibri"/>
          <w:color w:val="000000"/>
          <w:sz w:val="18"/>
          <w:szCs w:val="18"/>
        </w:rPr>
      </w:pPr>
      <w:r w:rsidRPr="00895E28">
        <w:rPr>
          <w:rFonts w:ascii="Calibri" w:eastAsia="Times New Roman" w:hAnsi="Calibri" w:cs="Calibri"/>
          <w:color w:val="000000"/>
          <w:sz w:val="18"/>
          <w:szCs w:val="18"/>
        </w:rPr>
        <w:t>gender and development in Latin America subregion</w:t>
      </w:r>
    </w:p>
    <w:p w14:paraId="1CF14043" w14:textId="77777777" w:rsidR="00895E28" w:rsidRPr="00895E28" w:rsidRDefault="00895E28" w:rsidP="00895E28">
      <w:pPr>
        <w:spacing w:after="0" w:line="240" w:lineRule="auto"/>
        <w:ind w:left="360"/>
        <w:rPr>
          <w:rFonts w:ascii="Calibri" w:eastAsia="Times New Roman" w:hAnsi="Calibri" w:cs="Calibri"/>
          <w:color w:val="000000"/>
          <w:sz w:val="18"/>
          <w:szCs w:val="18"/>
        </w:rPr>
      </w:pPr>
    </w:p>
    <w:p w14:paraId="5D8C8FC5" w14:textId="5CBD2D39" w:rsidR="00895E28" w:rsidRDefault="00895E28" w:rsidP="00895E28">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Upcoming research:</w:t>
      </w:r>
    </w:p>
    <w:p w14:paraId="57323498" w14:textId="77777777" w:rsidR="00895E28" w:rsidRDefault="00895E28" w:rsidP="00895E28">
      <w:pPr>
        <w:pStyle w:val="ListParagraph"/>
        <w:numPr>
          <w:ilvl w:val="0"/>
          <w:numId w:val="27"/>
        </w:numPr>
        <w:spacing w:after="0" w:line="240" w:lineRule="auto"/>
        <w:rPr>
          <w:rFonts w:ascii="Calibri" w:eastAsia="Times New Roman" w:hAnsi="Calibri" w:cs="Calibri"/>
          <w:color w:val="000000"/>
          <w:sz w:val="18"/>
          <w:szCs w:val="18"/>
        </w:rPr>
      </w:pPr>
      <w:r w:rsidRPr="00895E28">
        <w:rPr>
          <w:rFonts w:ascii="Calibri" w:eastAsia="Times New Roman" w:hAnsi="Calibri" w:cs="Calibri"/>
          <w:color w:val="000000"/>
          <w:sz w:val="18"/>
          <w:szCs w:val="18"/>
        </w:rPr>
        <w:lastRenderedPageBreak/>
        <w:t>household methodologies :  participatory methodologies for encouraging equitable intra-household relations and decision making processes, encouraging all household members to realize that working together is a win-win solution that benefits everyone. A toolkit on how to implement these methodolog</w:t>
      </w:r>
      <w:r>
        <w:rPr>
          <w:rFonts w:ascii="Calibri" w:eastAsia="Times New Roman" w:hAnsi="Calibri" w:cs="Calibri"/>
          <w:color w:val="000000"/>
          <w:sz w:val="18"/>
          <w:szCs w:val="18"/>
        </w:rPr>
        <w:t xml:space="preserve">ies will soon be released. </w:t>
      </w:r>
    </w:p>
    <w:p w14:paraId="51F73312" w14:textId="3C188E0D" w:rsidR="00895E28" w:rsidRDefault="00895E28" w:rsidP="00895E28">
      <w:pPr>
        <w:pStyle w:val="ListParagraph"/>
        <w:numPr>
          <w:ilvl w:val="0"/>
          <w:numId w:val="27"/>
        </w:numPr>
        <w:spacing w:after="0" w:line="240" w:lineRule="auto"/>
        <w:rPr>
          <w:rFonts w:ascii="Calibri" w:eastAsia="Times New Roman" w:hAnsi="Calibri" w:cs="Calibri"/>
          <w:color w:val="000000"/>
          <w:sz w:val="18"/>
          <w:szCs w:val="18"/>
        </w:rPr>
      </w:pPr>
      <w:r w:rsidRPr="00895E28">
        <w:rPr>
          <w:rFonts w:ascii="Calibri" w:eastAsia="Times New Roman" w:hAnsi="Calibri" w:cs="Calibri"/>
          <w:color w:val="000000"/>
          <w:sz w:val="18"/>
          <w:szCs w:val="18"/>
        </w:rPr>
        <w:t>gender and targeting in the project cycle: toolkit on how to integrate gender and targeting along rural development investment projects.</w:t>
      </w:r>
    </w:p>
    <w:p w14:paraId="2EF9EF86" w14:textId="77777777" w:rsidR="00F61777" w:rsidRPr="00895E28" w:rsidRDefault="00F61777" w:rsidP="00A66DE2">
      <w:pPr>
        <w:pStyle w:val="ListParagraph"/>
        <w:spacing w:after="0" w:line="240" w:lineRule="auto"/>
        <w:ind w:left="1080"/>
        <w:rPr>
          <w:rFonts w:ascii="Calibri" w:eastAsia="Times New Roman" w:hAnsi="Calibri" w:cs="Calibri"/>
          <w:color w:val="000000"/>
          <w:sz w:val="18"/>
          <w:szCs w:val="18"/>
        </w:rPr>
      </w:pPr>
    </w:p>
    <w:p w14:paraId="03BAC3E6" w14:textId="77777777" w:rsidR="00F61777" w:rsidRDefault="00F61777" w:rsidP="00895E28">
      <w:pPr>
        <w:spacing w:after="0" w:line="240" w:lineRule="auto"/>
        <w:jc w:val="center"/>
        <w:rPr>
          <w:rFonts w:ascii="Calibri" w:eastAsia="Times New Roman" w:hAnsi="Calibri" w:cs="Calibri"/>
          <w:color w:val="000000"/>
          <w:sz w:val="18"/>
          <w:szCs w:val="18"/>
        </w:rPr>
      </w:pPr>
    </w:p>
    <w:p w14:paraId="26C79989" w14:textId="77777777" w:rsidR="005C00B4" w:rsidRDefault="005C00B4" w:rsidP="005C00B4">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b/>
          <w:bCs/>
          <w:color w:val="000000"/>
          <w:sz w:val="18"/>
          <w:szCs w:val="18"/>
        </w:rPr>
        <w:t>Nancy Johnson</w:t>
      </w:r>
      <w:r>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 xml:space="preserve">Senior Research Fellow, </w:t>
      </w:r>
    </w:p>
    <w:p w14:paraId="6806B3DE" w14:textId="5259EB25" w:rsidR="005C00B4" w:rsidRDefault="005C00B4" w:rsidP="005C00B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Leader, Evaluation and Impact, A4NH</w:t>
      </w:r>
    </w:p>
    <w:p w14:paraId="642F32E6" w14:textId="77777777" w:rsidR="005C00B4" w:rsidRDefault="005C00B4" w:rsidP="005C00B4">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p>
    <w:p w14:paraId="01C086F0" w14:textId="77777777" w:rsidR="005C00B4" w:rsidRDefault="005C00B4" w:rsidP="005C00B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n.johnson@cgiar.org</w:t>
      </w:r>
    </w:p>
    <w:p w14:paraId="44CEF278" w14:textId="77777777" w:rsidR="0090595D" w:rsidRDefault="0090595D" w:rsidP="005C00B4">
      <w:pPr>
        <w:spacing w:after="0" w:line="240" w:lineRule="auto"/>
        <w:jc w:val="center"/>
        <w:rPr>
          <w:rFonts w:ascii="Calibri" w:eastAsia="Times New Roman" w:hAnsi="Calibri" w:cs="Calibri"/>
          <w:color w:val="000000"/>
          <w:sz w:val="18"/>
          <w:szCs w:val="18"/>
        </w:rPr>
      </w:pPr>
    </w:p>
    <w:p w14:paraId="7C778580" w14:textId="77777777" w:rsidR="00605D60" w:rsidRDefault="0090595D" w:rsidP="00605D60">
      <w:pPr>
        <w:spacing w:after="0"/>
        <w:rPr>
          <w:rFonts w:ascii="Calibri" w:eastAsia="Times New Roman" w:hAnsi="Calibri" w:cs="Calibri"/>
          <w:b/>
          <w:sz w:val="18"/>
          <w:szCs w:val="18"/>
        </w:rPr>
      </w:pPr>
      <w:r>
        <w:rPr>
          <w:rFonts w:ascii="Calibri" w:eastAsia="Times New Roman" w:hAnsi="Calibri" w:cs="Calibri"/>
          <w:b/>
          <w:sz w:val="18"/>
          <w:szCs w:val="18"/>
        </w:rPr>
        <w:t xml:space="preserve">Role: </w:t>
      </w:r>
    </w:p>
    <w:p w14:paraId="5A87D431" w14:textId="10498853" w:rsidR="0090595D" w:rsidRDefault="0090595D" w:rsidP="00605D60">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Senior Research F</w:t>
      </w:r>
      <w:r w:rsidRPr="0090595D">
        <w:rPr>
          <w:rFonts w:ascii="Calibri" w:eastAsia="Times New Roman" w:hAnsi="Calibri" w:cs="Calibri"/>
          <w:color w:val="000000"/>
          <w:sz w:val="18"/>
          <w:szCs w:val="18"/>
        </w:rPr>
        <w:t>ellow and leader of evaluation and impact in A4NH.  I am currently working on defining our main development outcomes and indicators and working with research teams to under</w:t>
      </w:r>
      <w:r>
        <w:rPr>
          <w:rFonts w:ascii="Calibri" w:eastAsia="Times New Roman" w:hAnsi="Calibri" w:cs="Calibri"/>
          <w:color w:val="000000"/>
          <w:sz w:val="18"/>
          <w:szCs w:val="18"/>
        </w:rPr>
        <w:t>st</w:t>
      </w:r>
      <w:r w:rsidRPr="0090595D">
        <w:rPr>
          <w:rFonts w:ascii="Calibri" w:eastAsia="Times New Roman" w:hAnsi="Calibri" w:cs="Calibri"/>
          <w:color w:val="000000"/>
          <w:sz w:val="18"/>
          <w:szCs w:val="18"/>
        </w:rPr>
        <w:t xml:space="preserve">and and document how the work of A4NH and partners contributes to achieving them. </w:t>
      </w:r>
    </w:p>
    <w:p w14:paraId="6030B624" w14:textId="77777777" w:rsidR="00605D60" w:rsidRPr="0090595D" w:rsidRDefault="00605D60" w:rsidP="00605D60">
      <w:pPr>
        <w:spacing w:after="0"/>
        <w:rPr>
          <w:rFonts w:ascii="Calibri" w:eastAsia="Times New Roman" w:hAnsi="Calibri" w:cs="Calibri"/>
          <w:color w:val="000000"/>
          <w:sz w:val="18"/>
          <w:szCs w:val="18"/>
        </w:rPr>
      </w:pPr>
    </w:p>
    <w:p w14:paraId="518DDE9D" w14:textId="4AA2060D" w:rsidR="0090595D" w:rsidRPr="0090595D" w:rsidRDefault="0090595D" w:rsidP="0090595D">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Current research:</w:t>
      </w:r>
    </w:p>
    <w:p w14:paraId="3ADB5037" w14:textId="77777777" w:rsidR="0090595D" w:rsidRPr="0090595D" w:rsidRDefault="0090595D" w:rsidP="0090595D">
      <w:pPr>
        <w:spacing w:after="0" w:line="240" w:lineRule="auto"/>
        <w:rPr>
          <w:rFonts w:ascii="Calibri" w:eastAsia="Times New Roman" w:hAnsi="Calibri" w:cs="Calibri"/>
          <w:color w:val="000000"/>
          <w:sz w:val="18"/>
          <w:szCs w:val="18"/>
        </w:rPr>
      </w:pPr>
      <w:r w:rsidRPr="0090595D">
        <w:rPr>
          <w:rFonts w:ascii="Calibri" w:eastAsia="Times New Roman" w:hAnsi="Calibri" w:cs="Calibri"/>
          <w:color w:val="000000"/>
          <w:sz w:val="18"/>
          <w:szCs w:val="18"/>
        </w:rPr>
        <w:t>Women's empowerment is a key A4NH outcome so I am interested in understanding and measuring how research contributes to empowerment and how empowerment is related to nutrition and health outcomes</w:t>
      </w:r>
    </w:p>
    <w:p w14:paraId="64ACBAF9" w14:textId="77777777" w:rsidR="0090595D" w:rsidRDefault="0090595D" w:rsidP="0090595D">
      <w:pPr>
        <w:spacing w:after="0" w:line="240" w:lineRule="auto"/>
        <w:rPr>
          <w:rFonts w:ascii="Calibri" w:eastAsia="Times New Roman" w:hAnsi="Calibri" w:cs="Calibri"/>
          <w:b/>
          <w:color w:val="000000"/>
          <w:sz w:val="18"/>
          <w:szCs w:val="18"/>
        </w:rPr>
      </w:pPr>
    </w:p>
    <w:p w14:paraId="529891EF" w14:textId="77777777" w:rsidR="0090595D" w:rsidRDefault="0090595D" w:rsidP="0090595D">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Upcoming research:</w:t>
      </w:r>
    </w:p>
    <w:p w14:paraId="7BA3B661" w14:textId="422370D7" w:rsidR="0090595D" w:rsidRPr="0090595D" w:rsidRDefault="0090595D" w:rsidP="0090595D">
      <w:pPr>
        <w:spacing w:after="0" w:line="240" w:lineRule="auto"/>
        <w:rPr>
          <w:rFonts w:ascii="Calibri" w:eastAsia="Times New Roman" w:hAnsi="Calibri" w:cs="Calibri"/>
          <w:color w:val="000000"/>
          <w:sz w:val="18"/>
          <w:szCs w:val="18"/>
        </w:rPr>
      </w:pPr>
      <w:r w:rsidRPr="0090595D">
        <w:rPr>
          <w:rFonts w:ascii="Calibri" w:eastAsia="Times New Roman" w:hAnsi="Calibri" w:cs="Calibri"/>
          <w:color w:val="000000"/>
          <w:sz w:val="18"/>
          <w:szCs w:val="18"/>
        </w:rPr>
        <w:t>Working with Bioversity and others to develop the nutrition-sensitive landscapes research cluster; deveoping theories of change for how our research influences programs and policies; contribute to GAAP2 proposal and work with 2 CG gender post docs.</w:t>
      </w:r>
    </w:p>
    <w:p w14:paraId="15840DF4" w14:textId="77777777" w:rsidR="00492EEA" w:rsidRDefault="00492EEA" w:rsidP="0059737D">
      <w:pPr>
        <w:spacing w:after="0" w:line="240" w:lineRule="auto"/>
        <w:rPr>
          <w:rFonts w:ascii="Calibri" w:eastAsia="Times New Roman" w:hAnsi="Calibri" w:cs="Calibri"/>
          <w:b/>
          <w:sz w:val="18"/>
          <w:szCs w:val="18"/>
        </w:rPr>
      </w:pPr>
    </w:p>
    <w:p w14:paraId="4566BE86" w14:textId="77777777" w:rsidR="00F61777" w:rsidRDefault="00F61777" w:rsidP="0059737D">
      <w:pPr>
        <w:spacing w:after="0" w:line="240" w:lineRule="auto"/>
        <w:rPr>
          <w:rFonts w:ascii="Calibri" w:eastAsia="Times New Roman" w:hAnsi="Calibri" w:cs="Calibri"/>
          <w:b/>
          <w:sz w:val="18"/>
          <w:szCs w:val="18"/>
        </w:rPr>
      </w:pPr>
    </w:p>
    <w:p w14:paraId="49A01B9F" w14:textId="48A12690" w:rsidR="00492EEA" w:rsidRDefault="00492EEA" w:rsidP="007C3F29">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b/>
          <w:bCs/>
          <w:color w:val="000000"/>
          <w:sz w:val="18"/>
          <w:szCs w:val="18"/>
        </w:rPr>
        <w:t>Jody Harris</w:t>
      </w:r>
      <w:r>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Senior Research Analyst/Nutritionist</w:t>
      </w:r>
    </w:p>
    <w:p w14:paraId="0F5BE20B" w14:textId="64438B39" w:rsidR="00492EEA" w:rsidRPr="00492EEA" w:rsidRDefault="00492EEA" w:rsidP="007C3F29">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International Food Policy Research Institute (IFPRI) - </w:t>
      </w:r>
      <w:r>
        <w:rPr>
          <w:rFonts w:ascii="Calibri" w:eastAsia="Times New Roman" w:hAnsi="Calibri" w:cs="Calibri"/>
          <w:color w:val="000000"/>
          <w:sz w:val="18"/>
          <w:szCs w:val="18"/>
        </w:rPr>
        <w:t>Washington, D.C.</w:t>
      </w:r>
    </w:p>
    <w:p w14:paraId="52FB8BAC" w14:textId="1FA3A6D2" w:rsidR="00492EEA" w:rsidRPr="00E3229A" w:rsidRDefault="007C3F29" w:rsidP="007C3F2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j.harris@cgiar.org</w:t>
      </w:r>
    </w:p>
    <w:p w14:paraId="388B0517" w14:textId="77777777" w:rsidR="007C3F29" w:rsidRDefault="007C3F29" w:rsidP="007C3F29">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 xml:space="preserve">Role: </w:t>
      </w:r>
    </w:p>
    <w:p w14:paraId="4E25862B" w14:textId="7D567DFB" w:rsidR="007C3F29" w:rsidRDefault="007C3F29" w:rsidP="007C3F2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Senior rese</w:t>
      </w:r>
      <w:r w:rsidRPr="007C3F29">
        <w:rPr>
          <w:rFonts w:ascii="Calibri" w:eastAsia="Times New Roman" w:hAnsi="Calibri" w:cs="Calibri"/>
          <w:color w:val="000000"/>
          <w:sz w:val="18"/>
          <w:szCs w:val="18"/>
        </w:rPr>
        <w:t>a</w:t>
      </w:r>
      <w:r>
        <w:rPr>
          <w:rFonts w:ascii="Calibri" w:eastAsia="Times New Roman" w:hAnsi="Calibri" w:cs="Calibri"/>
          <w:color w:val="000000"/>
          <w:sz w:val="18"/>
          <w:szCs w:val="18"/>
        </w:rPr>
        <w:t>r</w:t>
      </w:r>
      <w:r w:rsidRPr="007C3F29">
        <w:rPr>
          <w:rFonts w:ascii="Calibri" w:eastAsia="Times New Roman" w:hAnsi="Calibri" w:cs="Calibri"/>
          <w:color w:val="000000"/>
          <w:sz w:val="18"/>
          <w:szCs w:val="18"/>
        </w:rPr>
        <w:t>ch analyst/nutritionist on PHND's A4NH-related programs. Evaluation of agriculture-for-nutrition interventions (Mainly Zambia); and nutrition policy process work (multi-country).</w:t>
      </w:r>
    </w:p>
    <w:p w14:paraId="27851BDF" w14:textId="77777777" w:rsidR="007C3F29" w:rsidRPr="007C3F29" w:rsidRDefault="007C3F29" w:rsidP="007C3F29">
      <w:pPr>
        <w:spacing w:after="0" w:line="240" w:lineRule="auto"/>
        <w:rPr>
          <w:rFonts w:ascii="Calibri" w:eastAsia="Times New Roman" w:hAnsi="Calibri" w:cs="Calibri"/>
          <w:color w:val="000000"/>
          <w:sz w:val="18"/>
          <w:szCs w:val="18"/>
        </w:rPr>
      </w:pPr>
    </w:p>
    <w:p w14:paraId="7BAD8431" w14:textId="4AB54782" w:rsidR="007C3F29" w:rsidRPr="007C3F29" w:rsidRDefault="007C3F29" w:rsidP="007C3F29">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Current research:</w:t>
      </w:r>
    </w:p>
    <w:p w14:paraId="7871AF8C" w14:textId="7F1CEDA2" w:rsidR="007C3F29" w:rsidRPr="007C3F29" w:rsidRDefault="007C3F29" w:rsidP="007C3F29">
      <w:pPr>
        <w:spacing w:after="0" w:line="240" w:lineRule="auto"/>
        <w:rPr>
          <w:rFonts w:ascii="Calibri" w:eastAsia="Times New Roman" w:hAnsi="Calibri" w:cs="Calibri"/>
          <w:color w:val="000000"/>
          <w:sz w:val="18"/>
          <w:szCs w:val="18"/>
        </w:rPr>
      </w:pPr>
      <w:r w:rsidRPr="007C3F29">
        <w:rPr>
          <w:rFonts w:ascii="Calibri" w:eastAsia="Times New Roman" w:hAnsi="Calibri" w:cs="Calibri"/>
          <w:color w:val="000000"/>
          <w:sz w:val="18"/>
          <w:szCs w:val="18"/>
        </w:rPr>
        <w:t>1. Realigning Agriculture to Improve Nutrition (RAIN)</w:t>
      </w:r>
      <w:r w:rsidR="006A51D8">
        <w:rPr>
          <w:rFonts w:ascii="Calibri" w:eastAsia="Times New Roman" w:hAnsi="Calibri" w:cs="Calibri"/>
          <w:color w:val="000000"/>
          <w:sz w:val="18"/>
          <w:szCs w:val="18"/>
        </w:rPr>
        <w:t xml:space="preserve"> </w:t>
      </w:r>
      <w:r w:rsidRPr="007C3F29">
        <w:rPr>
          <w:rFonts w:ascii="Calibri" w:eastAsia="Times New Roman" w:hAnsi="Calibri" w:cs="Calibri"/>
          <w:color w:val="000000"/>
          <w:sz w:val="18"/>
          <w:szCs w:val="18"/>
        </w:rPr>
        <w:t xml:space="preserve">- 5 year pre-post cross sectional evaluation of an NGO homestead agriculture program with nutrition outcomes, including diet, child feeding, and anthropometry. </w:t>
      </w:r>
      <w:r w:rsidRPr="007C3F29">
        <w:rPr>
          <w:rFonts w:ascii="Calibri" w:eastAsia="Times New Roman" w:hAnsi="Calibri" w:cs="Calibri"/>
          <w:color w:val="000000"/>
          <w:sz w:val="18"/>
          <w:szCs w:val="18"/>
        </w:rPr>
        <w:br/>
        <w:t>2. Alive and Thrive- Part of a larger project assessing the possibility of changing discourse and action on infant and young child feeding in Vietnam, Ethiopia and Bangladesh, my part is assessing the project's contribution to changes in the policy environment for nutrition.</w:t>
      </w:r>
      <w:r w:rsidRPr="007C3F29">
        <w:rPr>
          <w:rFonts w:ascii="Calibri" w:eastAsia="Times New Roman" w:hAnsi="Calibri" w:cs="Calibri"/>
          <w:color w:val="000000"/>
          <w:sz w:val="18"/>
          <w:szCs w:val="18"/>
        </w:rPr>
        <w:br/>
        <w:t>3. My PhD is looking at the policy process and local-level intersectoral coordination for nutrition in Zambia</w:t>
      </w:r>
    </w:p>
    <w:p w14:paraId="06180536" w14:textId="77777777" w:rsidR="00492EEA" w:rsidRDefault="00492EEA" w:rsidP="0059737D">
      <w:pPr>
        <w:spacing w:after="0" w:line="240" w:lineRule="auto"/>
        <w:rPr>
          <w:rFonts w:ascii="Calibri" w:eastAsia="Times New Roman" w:hAnsi="Calibri" w:cs="Calibri"/>
          <w:b/>
          <w:sz w:val="18"/>
          <w:szCs w:val="18"/>
        </w:rPr>
      </w:pPr>
    </w:p>
    <w:p w14:paraId="3C689149" w14:textId="4897707A" w:rsidR="007C3F29" w:rsidRPr="007C3F29" w:rsidRDefault="007C3F29" w:rsidP="0059737D">
      <w:pPr>
        <w:spacing w:after="0" w:line="240" w:lineRule="auto"/>
        <w:rPr>
          <w:rFonts w:ascii="Calibri" w:eastAsia="Times New Roman" w:hAnsi="Calibri" w:cs="Calibri"/>
          <w:b/>
          <w:sz w:val="18"/>
          <w:szCs w:val="18"/>
        </w:rPr>
      </w:pPr>
      <w:r w:rsidRPr="007C3F29">
        <w:rPr>
          <w:rFonts w:ascii="Calibri" w:eastAsia="Times New Roman" w:hAnsi="Calibri" w:cs="Calibri"/>
          <w:b/>
          <w:sz w:val="18"/>
          <w:szCs w:val="18"/>
        </w:rPr>
        <w:t>Upcoming research:</w:t>
      </w:r>
    </w:p>
    <w:p w14:paraId="7FABC4E5" w14:textId="6D9F6423" w:rsidR="007C3F29" w:rsidRDefault="007C3F29" w:rsidP="007C3F29">
      <w:pPr>
        <w:spacing w:after="0" w:line="240" w:lineRule="auto"/>
        <w:rPr>
          <w:rFonts w:ascii="Calibri" w:eastAsia="Times New Roman" w:hAnsi="Calibri" w:cs="Calibri"/>
          <w:sz w:val="18"/>
          <w:szCs w:val="18"/>
        </w:rPr>
      </w:pPr>
      <w:r w:rsidRPr="007C3F29">
        <w:rPr>
          <w:rFonts w:ascii="Calibri" w:eastAsia="Times New Roman" w:hAnsi="Calibri" w:cs="Calibri"/>
          <w:sz w:val="18"/>
          <w:szCs w:val="18"/>
        </w:rPr>
        <w:t>1. RAIN endline survey</w:t>
      </w:r>
      <w:r w:rsidRPr="007C3F29">
        <w:rPr>
          <w:rFonts w:ascii="Calibri" w:eastAsia="Times New Roman" w:hAnsi="Calibri" w:cs="Calibri"/>
          <w:sz w:val="18"/>
          <w:szCs w:val="18"/>
        </w:rPr>
        <w:br/>
        <w:t>2. A&amp;T policy process endline report</w:t>
      </w:r>
      <w:r w:rsidRPr="007C3F29">
        <w:rPr>
          <w:rFonts w:ascii="Calibri" w:eastAsia="Times New Roman" w:hAnsi="Calibri" w:cs="Calibri"/>
          <w:sz w:val="18"/>
          <w:szCs w:val="18"/>
        </w:rPr>
        <w:br/>
        <w:t>3. PhD final data collection for policy process and coordination assessment</w:t>
      </w:r>
      <w:r w:rsidR="00116467">
        <w:rPr>
          <w:rFonts w:ascii="Calibri" w:eastAsia="Times New Roman" w:hAnsi="Calibri" w:cs="Calibri"/>
          <w:sz w:val="18"/>
          <w:szCs w:val="18"/>
        </w:rPr>
        <w:br/>
      </w:r>
    </w:p>
    <w:p w14:paraId="11A7E22A" w14:textId="77777777" w:rsidR="00F61777" w:rsidRPr="007C3F29" w:rsidRDefault="00F61777" w:rsidP="007C3F29">
      <w:pPr>
        <w:spacing w:after="0" w:line="240" w:lineRule="auto"/>
        <w:rPr>
          <w:rFonts w:ascii="Calibri" w:eastAsia="Times New Roman" w:hAnsi="Calibri" w:cs="Calibri"/>
          <w:sz w:val="18"/>
          <w:szCs w:val="18"/>
        </w:rPr>
      </w:pPr>
    </w:p>
    <w:p w14:paraId="45596E29" w14:textId="7E2C9380" w:rsidR="00116467" w:rsidRPr="004E4DB8" w:rsidRDefault="00116467" w:rsidP="00116467">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Enid Katungi</w:t>
      </w:r>
      <w:r>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Agricultural Economist</w:t>
      </w:r>
    </w:p>
    <w:p w14:paraId="50E562CD" w14:textId="52D81929" w:rsidR="00116467" w:rsidRDefault="00116467" w:rsidP="00116467">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CIAT - Kampala, Uganda</w:t>
      </w:r>
    </w:p>
    <w:p w14:paraId="0B0C3023" w14:textId="77777777" w:rsidR="00116467" w:rsidRDefault="00116467" w:rsidP="00116467">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e.katungi@cgiar.org</w:t>
      </w:r>
    </w:p>
    <w:p w14:paraId="41F8E2E2" w14:textId="77777777" w:rsidR="00116467" w:rsidRDefault="00116467" w:rsidP="00116467">
      <w:pPr>
        <w:spacing w:after="0" w:line="240" w:lineRule="auto"/>
        <w:rPr>
          <w:rFonts w:ascii="Calibri" w:eastAsia="Times New Roman" w:hAnsi="Calibri" w:cs="Calibri"/>
          <w:b/>
          <w:bCs/>
          <w:sz w:val="18"/>
          <w:szCs w:val="18"/>
        </w:rPr>
      </w:pPr>
      <w:r w:rsidRPr="00116467">
        <w:rPr>
          <w:rFonts w:ascii="Calibri" w:eastAsia="Times New Roman" w:hAnsi="Calibri" w:cs="Calibri"/>
          <w:b/>
          <w:bCs/>
          <w:sz w:val="18"/>
          <w:szCs w:val="18"/>
        </w:rPr>
        <w:t xml:space="preserve">Role: </w:t>
      </w:r>
    </w:p>
    <w:p w14:paraId="3518F958" w14:textId="1B4714B7" w:rsidR="00116467" w:rsidRPr="00116467" w:rsidRDefault="00116467" w:rsidP="00116467">
      <w:pPr>
        <w:spacing w:after="0" w:line="240" w:lineRule="auto"/>
        <w:rPr>
          <w:rFonts w:ascii="Calibri" w:eastAsia="Times New Roman" w:hAnsi="Calibri" w:cs="Calibri"/>
          <w:sz w:val="18"/>
          <w:szCs w:val="18"/>
        </w:rPr>
      </w:pPr>
      <w:r w:rsidRPr="00116467">
        <w:rPr>
          <w:rFonts w:ascii="Calibri" w:eastAsia="Times New Roman" w:hAnsi="Calibri" w:cs="Calibri"/>
          <w:sz w:val="18"/>
          <w:szCs w:val="18"/>
        </w:rPr>
        <w:t xml:space="preserve">Collect and analyze gender disaggregated data. Starting to use gender methods. </w:t>
      </w:r>
      <w:r w:rsidRPr="00116467">
        <w:rPr>
          <w:rFonts w:ascii="Calibri" w:eastAsia="Times New Roman" w:hAnsi="Calibri" w:cs="Calibri"/>
          <w:bCs/>
          <w:sz w:val="18"/>
          <w:szCs w:val="18"/>
        </w:rPr>
        <w:t>Topics:</w:t>
      </w:r>
      <w:r w:rsidRPr="00116467">
        <w:rPr>
          <w:rFonts w:ascii="Calibri" w:eastAsia="Times New Roman" w:hAnsi="Calibri" w:cs="Calibri"/>
          <w:b/>
          <w:bCs/>
          <w:sz w:val="18"/>
          <w:szCs w:val="18"/>
        </w:rPr>
        <w:t xml:space="preserve"> </w:t>
      </w:r>
      <w:r w:rsidRPr="00116467">
        <w:rPr>
          <w:rFonts w:ascii="Calibri" w:eastAsia="Times New Roman" w:hAnsi="Calibri" w:cs="Calibri"/>
          <w:sz w:val="18"/>
          <w:szCs w:val="18"/>
        </w:rPr>
        <w:t>Impact assessment on household bean productivity, and household welfare. Look at gender outcomes of bean research and how gender might influence project outcomes as well. My methods are still the conventional methods used in household surveys with extended modules on gender aspects of the production systems. Location is in eastern and central Africa</w:t>
      </w:r>
    </w:p>
    <w:p w14:paraId="129A6814" w14:textId="77777777" w:rsidR="007C3F29" w:rsidRDefault="007C3F29" w:rsidP="0059737D">
      <w:pPr>
        <w:spacing w:after="0" w:line="240" w:lineRule="auto"/>
        <w:rPr>
          <w:rFonts w:ascii="Calibri" w:eastAsia="Times New Roman" w:hAnsi="Calibri" w:cs="Calibri"/>
          <w:sz w:val="18"/>
          <w:szCs w:val="18"/>
        </w:rPr>
      </w:pPr>
    </w:p>
    <w:p w14:paraId="719372E0" w14:textId="574660B5" w:rsidR="00116467" w:rsidRPr="00116467" w:rsidRDefault="00116467" w:rsidP="0059737D">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36040936" w14:textId="67D1DED8" w:rsidR="00116467" w:rsidRPr="00116467" w:rsidRDefault="00F00E17" w:rsidP="00116467">
      <w:pPr>
        <w:spacing w:after="0" w:line="240" w:lineRule="auto"/>
        <w:rPr>
          <w:rFonts w:ascii="Calibri" w:eastAsia="Times New Roman" w:hAnsi="Calibri" w:cs="Calibri"/>
          <w:sz w:val="18"/>
          <w:szCs w:val="18"/>
        </w:rPr>
      </w:pPr>
      <w:r>
        <w:rPr>
          <w:rFonts w:ascii="Calibri" w:eastAsia="Times New Roman" w:hAnsi="Calibri" w:cs="Calibri"/>
          <w:sz w:val="18"/>
          <w:szCs w:val="18"/>
        </w:rPr>
        <w:lastRenderedPageBreak/>
        <w:t>G</w:t>
      </w:r>
      <w:r w:rsidR="00116467" w:rsidRPr="00116467">
        <w:rPr>
          <w:rFonts w:ascii="Calibri" w:eastAsia="Times New Roman" w:hAnsi="Calibri" w:cs="Calibri"/>
          <w:sz w:val="18"/>
          <w:szCs w:val="18"/>
        </w:rPr>
        <w:t>ender perspectives in rural producer organizations focusing on the impact of gender on access to organization benefits</w:t>
      </w:r>
    </w:p>
    <w:p w14:paraId="474A2245" w14:textId="77777777" w:rsidR="00116467" w:rsidRDefault="00116467" w:rsidP="0059737D">
      <w:pPr>
        <w:spacing w:after="0" w:line="240" w:lineRule="auto"/>
        <w:rPr>
          <w:rFonts w:ascii="Calibri" w:eastAsia="Times New Roman" w:hAnsi="Calibri" w:cs="Calibri"/>
          <w:sz w:val="18"/>
          <w:szCs w:val="18"/>
        </w:rPr>
      </w:pPr>
    </w:p>
    <w:p w14:paraId="53E23A80" w14:textId="5B629FA5" w:rsidR="00116467" w:rsidRPr="00116467" w:rsidRDefault="00116467" w:rsidP="0059737D">
      <w:pPr>
        <w:spacing w:after="0" w:line="240" w:lineRule="auto"/>
        <w:rPr>
          <w:rFonts w:ascii="Calibri" w:eastAsia="Times New Roman" w:hAnsi="Calibri" w:cs="Calibri"/>
          <w:b/>
          <w:sz w:val="18"/>
          <w:szCs w:val="18"/>
        </w:rPr>
      </w:pPr>
      <w:r>
        <w:rPr>
          <w:rFonts w:ascii="Calibri" w:eastAsia="Times New Roman" w:hAnsi="Calibri" w:cs="Calibri"/>
          <w:b/>
          <w:sz w:val="18"/>
          <w:szCs w:val="18"/>
        </w:rPr>
        <w:t>Upcoming research:</w:t>
      </w:r>
    </w:p>
    <w:p w14:paraId="3D32A7F8" w14:textId="42F659A9" w:rsidR="00116467" w:rsidRPr="00116467" w:rsidRDefault="00116467" w:rsidP="00116467">
      <w:pPr>
        <w:spacing w:after="0" w:line="240" w:lineRule="auto"/>
        <w:rPr>
          <w:rFonts w:ascii="Calibri" w:eastAsia="Times New Roman" w:hAnsi="Calibri" w:cs="Calibri"/>
          <w:sz w:val="18"/>
          <w:szCs w:val="18"/>
        </w:rPr>
      </w:pPr>
      <w:r w:rsidRPr="00116467">
        <w:rPr>
          <w:rFonts w:ascii="Calibri" w:eastAsia="Times New Roman" w:hAnsi="Calibri" w:cs="Calibri"/>
          <w:sz w:val="18"/>
          <w:szCs w:val="18"/>
        </w:rPr>
        <w:t>Impact of High iron bean varieties on household iron intake--&gt; including the impacts o</w:t>
      </w:r>
      <w:r w:rsidR="00F00E17">
        <w:rPr>
          <w:rFonts w:ascii="Calibri" w:eastAsia="Times New Roman" w:hAnsi="Calibri" w:cs="Calibri"/>
          <w:sz w:val="18"/>
          <w:szCs w:val="18"/>
        </w:rPr>
        <w:t>f adoption on gender outcomes. T</w:t>
      </w:r>
      <w:r w:rsidRPr="00116467">
        <w:rPr>
          <w:rFonts w:ascii="Calibri" w:eastAsia="Times New Roman" w:hAnsi="Calibri" w:cs="Calibri"/>
          <w:sz w:val="18"/>
          <w:szCs w:val="18"/>
        </w:rPr>
        <w:t>he project is schedule</w:t>
      </w:r>
      <w:r w:rsidR="00F00E17">
        <w:rPr>
          <w:rFonts w:ascii="Calibri" w:eastAsia="Times New Roman" w:hAnsi="Calibri" w:cs="Calibri"/>
          <w:sz w:val="18"/>
          <w:szCs w:val="18"/>
        </w:rPr>
        <w:t>d</w:t>
      </w:r>
      <w:r w:rsidRPr="00116467">
        <w:rPr>
          <w:rFonts w:ascii="Calibri" w:eastAsia="Times New Roman" w:hAnsi="Calibri" w:cs="Calibri"/>
          <w:sz w:val="18"/>
          <w:szCs w:val="18"/>
        </w:rPr>
        <w:t xml:space="preserve"> to begin in February 2015 and will cover a nationally re</w:t>
      </w:r>
      <w:r w:rsidR="00605D60">
        <w:rPr>
          <w:rFonts w:ascii="Calibri" w:eastAsia="Times New Roman" w:hAnsi="Calibri" w:cs="Calibri"/>
          <w:sz w:val="18"/>
          <w:szCs w:val="18"/>
        </w:rPr>
        <w:t xml:space="preserve">presentative sample in Rwanda. </w:t>
      </w:r>
      <w:r w:rsidRPr="00116467">
        <w:rPr>
          <w:rFonts w:ascii="Calibri" w:eastAsia="Times New Roman" w:hAnsi="Calibri" w:cs="Calibri"/>
          <w:sz w:val="18"/>
          <w:szCs w:val="18"/>
        </w:rPr>
        <w:t>The study will also investigate the role of gende</w:t>
      </w:r>
      <w:r w:rsidR="00F00E17">
        <w:rPr>
          <w:rFonts w:ascii="Calibri" w:eastAsia="Times New Roman" w:hAnsi="Calibri" w:cs="Calibri"/>
          <w:sz w:val="18"/>
          <w:szCs w:val="18"/>
        </w:rPr>
        <w:t>r in bean food preparation, and</w:t>
      </w:r>
      <w:r w:rsidRPr="00116467">
        <w:rPr>
          <w:rFonts w:ascii="Calibri" w:eastAsia="Times New Roman" w:hAnsi="Calibri" w:cs="Calibri"/>
          <w:sz w:val="18"/>
          <w:szCs w:val="18"/>
        </w:rPr>
        <w:t xml:space="preserve"> its effect on nutrition in term of iron intake and how effect of adoption on gender</w:t>
      </w:r>
      <w:r w:rsidR="00605D60">
        <w:rPr>
          <w:rFonts w:ascii="Calibri" w:eastAsia="Times New Roman" w:hAnsi="Calibri" w:cs="Calibri"/>
          <w:sz w:val="18"/>
          <w:szCs w:val="18"/>
        </w:rPr>
        <w:t>.</w:t>
      </w:r>
    </w:p>
    <w:p w14:paraId="28EB3132" w14:textId="77777777" w:rsidR="00116467" w:rsidRDefault="00116467" w:rsidP="0059737D">
      <w:pPr>
        <w:spacing w:after="0" w:line="240" w:lineRule="auto"/>
        <w:rPr>
          <w:rFonts w:ascii="Calibri" w:eastAsia="Times New Roman" w:hAnsi="Calibri" w:cs="Calibri"/>
          <w:sz w:val="18"/>
          <w:szCs w:val="18"/>
        </w:rPr>
      </w:pPr>
    </w:p>
    <w:p w14:paraId="7223E481" w14:textId="77777777" w:rsidR="0069494C" w:rsidRDefault="0069494C" w:rsidP="0059737D">
      <w:pPr>
        <w:spacing w:after="0" w:line="240" w:lineRule="auto"/>
        <w:rPr>
          <w:rFonts w:ascii="Calibri" w:eastAsia="Times New Roman" w:hAnsi="Calibri" w:cs="Calibri"/>
          <w:sz w:val="18"/>
          <w:szCs w:val="18"/>
        </w:rPr>
      </w:pPr>
    </w:p>
    <w:p w14:paraId="65542ED5" w14:textId="7AD1B680" w:rsidR="0069494C" w:rsidRDefault="0069494C" w:rsidP="00B125FF">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b/>
          <w:bCs/>
          <w:color w:val="000000"/>
          <w:sz w:val="18"/>
          <w:szCs w:val="18"/>
        </w:rPr>
        <w:t>Gudrun Keding</w:t>
      </w:r>
      <w:r w:rsidR="00B125FF">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Post-Doc Research Fellow</w:t>
      </w:r>
    </w:p>
    <w:p w14:paraId="29E0BFC5" w14:textId="4587CB9B" w:rsidR="0069494C" w:rsidRPr="00E3229A" w:rsidRDefault="0069494C" w:rsidP="00B125F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Bioversity International</w:t>
      </w:r>
      <w:r w:rsidR="00B125FF">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R</w:t>
      </w:r>
      <w:r w:rsidRPr="00E3229A">
        <w:rPr>
          <w:rFonts w:ascii="Calibri" w:eastAsia="Times New Roman" w:hAnsi="Calibri" w:cs="Calibri"/>
          <w:color w:val="000000"/>
          <w:sz w:val="18"/>
          <w:szCs w:val="18"/>
        </w:rPr>
        <w:t>ome</w:t>
      </w:r>
      <w:r>
        <w:rPr>
          <w:rFonts w:ascii="Calibri" w:eastAsia="Times New Roman" w:hAnsi="Calibri" w:cs="Calibri"/>
          <w:color w:val="000000"/>
          <w:sz w:val="18"/>
          <w:szCs w:val="18"/>
        </w:rPr>
        <w:t>, Italy</w:t>
      </w:r>
    </w:p>
    <w:p w14:paraId="2E29C45B" w14:textId="77777777" w:rsidR="0069494C" w:rsidRPr="00E3229A" w:rsidRDefault="0069494C" w:rsidP="00B125FF">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gudrun.keding@agr.uni-goettingen.de</w:t>
      </w:r>
    </w:p>
    <w:p w14:paraId="4384173C" w14:textId="77777777" w:rsidR="008C2EF6" w:rsidRDefault="00B125FF" w:rsidP="00B125FF">
      <w:pPr>
        <w:spacing w:after="0" w:line="240" w:lineRule="auto"/>
        <w:rPr>
          <w:rFonts w:eastAsia="Times New Roman" w:cstheme="minorHAnsi"/>
          <w:b/>
          <w:bCs/>
          <w:sz w:val="18"/>
          <w:szCs w:val="18"/>
        </w:rPr>
      </w:pPr>
      <w:r w:rsidRPr="00B125FF">
        <w:rPr>
          <w:rFonts w:eastAsia="Times New Roman" w:cstheme="minorHAnsi"/>
          <w:b/>
          <w:bCs/>
          <w:sz w:val="18"/>
          <w:szCs w:val="18"/>
        </w:rPr>
        <w:t xml:space="preserve">Role: </w:t>
      </w:r>
    </w:p>
    <w:p w14:paraId="483B6B3A" w14:textId="3D7C3F09" w:rsidR="00B125FF" w:rsidRPr="00B125FF" w:rsidRDefault="00B125FF" w:rsidP="00B125FF">
      <w:pPr>
        <w:spacing w:after="0" w:line="240" w:lineRule="auto"/>
        <w:rPr>
          <w:rFonts w:eastAsia="Times New Roman" w:cstheme="minorHAnsi"/>
          <w:sz w:val="18"/>
          <w:szCs w:val="18"/>
        </w:rPr>
      </w:pPr>
      <w:r w:rsidRPr="00B125FF">
        <w:rPr>
          <w:rFonts w:eastAsia="Times New Roman" w:cstheme="minorHAnsi"/>
          <w:sz w:val="18"/>
          <w:szCs w:val="18"/>
        </w:rPr>
        <w:t xml:space="preserve">Researcher partly gender methods but not as a focus so far. </w:t>
      </w:r>
      <w:r w:rsidRPr="00B125FF">
        <w:rPr>
          <w:rFonts w:eastAsia="Times New Roman" w:cstheme="minorHAnsi"/>
          <w:bCs/>
          <w:sz w:val="18"/>
          <w:szCs w:val="18"/>
        </w:rPr>
        <w:t>Topics:</w:t>
      </w:r>
      <w:r w:rsidRPr="00B125FF">
        <w:rPr>
          <w:rFonts w:eastAsia="Times New Roman" w:cstheme="minorHAnsi"/>
          <w:b/>
          <w:bCs/>
          <w:sz w:val="18"/>
          <w:szCs w:val="18"/>
        </w:rPr>
        <w:t xml:space="preserve"> </w:t>
      </w:r>
      <w:r w:rsidRPr="00B125FF">
        <w:rPr>
          <w:rFonts w:eastAsia="Times New Roman" w:cstheme="minorHAnsi"/>
          <w:sz w:val="18"/>
          <w:szCs w:val="18"/>
        </w:rPr>
        <w:t xml:space="preserve">Linking local agrobiodiversity and nutrition; complementary feeding; fruit consumption and production; </w:t>
      </w:r>
      <w:r w:rsidRPr="00B125FF">
        <w:rPr>
          <w:rFonts w:eastAsia="Times New Roman" w:cstheme="minorHAnsi"/>
          <w:bCs/>
          <w:sz w:val="18"/>
          <w:szCs w:val="18"/>
        </w:rPr>
        <w:t>Methods:</w:t>
      </w:r>
      <w:r w:rsidRPr="00B125FF">
        <w:rPr>
          <w:rFonts w:eastAsia="Times New Roman" w:cstheme="minorHAnsi"/>
          <w:b/>
          <w:bCs/>
          <w:sz w:val="18"/>
          <w:szCs w:val="18"/>
        </w:rPr>
        <w:t xml:space="preserve"> </w:t>
      </w:r>
      <w:r w:rsidRPr="00B125FF">
        <w:rPr>
          <w:rFonts w:eastAsia="Times New Roman" w:cstheme="minorHAnsi"/>
          <w:sz w:val="18"/>
          <w:szCs w:val="18"/>
        </w:rPr>
        <w:t>Cross-sectional as well as longitudinal nutrition surveys including anthropometrics; farm and market surveys; focus group discussions; intervention study; Rural Kenya</w:t>
      </w:r>
    </w:p>
    <w:p w14:paraId="050CBE11" w14:textId="77777777" w:rsidR="00B125FF" w:rsidRPr="00B125FF" w:rsidRDefault="00B125FF" w:rsidP="00B125FF">
      <w:pPr>
        <w:spacing w:after="0" w:line="240" w:lineRule="auto"/>
        <w:rPr>
          <w:rFonts w:eastAsia="Times New Roman" w:cstheme="minorHAnsi"/>
          <w:color w:val="000000"/>
          <w:sz w:val="18"/>
          <w:szCs w:val="18"/>
        </w:rPr>
      </w:pPr>
    </w:p>
    <w:p w14:paraId="54E44E0B" w14:textId="5592DADB" w:rsidR="00B125FF" w:rsidRPr="00B125FF" w:rsidRDefault="00B125FF" w:rsidP="00B125FF">
      <w:pPr>
        <w:spacing w:after="0" w:line="240" w:lineRule="auto"/>
        <w:rPr>
          <w:rFonts w:eastAsia="Times New Roman" w:cstheme="minorHAnsi"/>
          <w:b/>
          <w:color w:val="000000"/>
          <w:sz w:val="18"/>
          <w:szCs w:val="18"/>
        </w:rPr>
      </w:pPr>
      <w:r w:rsidRPr="00B125FF">
        <w:rPr>
          <w:rFonts w:eastAsia="Times New Roman" w:cstheme="minorHAnsi"/>
          <w:b/>
          <w:color w:val="000000"/>
          <w:sz w:val="18"/>
          <w:szCs w:val="18"/>
        </w:rPr>
        <w:t>Current research:</w:t>
      </w:r>
    </w:p>
    <w:p w14:paraId="7EED0EB3" w14:textId="77777777" w:rsidR="00AA456F" w:rsidRDefault="00B125FF" w:rsidP="00AA456F">
      <w:pPr>
        <w:pStyle w:val="ListParagraph"/>
        <w:numPr>
          <w:ilvl w:val="0"/>
          <w:numId w:val="32"/>
        </w:numPr>
        <w:spacing w:after="0" w:line="240" w:lineRule="auto"/>
        <w:rPr>
          <w:rFonts w:eastAsia="Times New Roman" w:cstheme="minorHAnsi"/>
          <w:color w:val="000000"/>
          <w:sz w:val="18"/>
          <w:szCs w:val="18"/>
        </w:rPr>
      </w:pPr>
      <w:r w:rsidRPr="00AA456F">
        <w:rPr>
          <w:rFonts w:eastAsia="Times New Roman" w:cstheme="minorHAnsi"/>
          <w:color w:val="000000"/>
          <w:sz w:val="18"/>
          <w:szCs w:val="18"/>
        </w:rPr>
        <w:t>"Improving Nutrition through local Agrobiodiversity"</w:t>
      </w:r>
      <w:r w:rsidRPr="00AA456F">
        <w:rPr>
          <w:rFonts w:eastAsia="Times New Roman" w:cstheme="minorHAnsi"/>
          <w:color w:val="000000"/>
          <w:sz w:val="18"/>
          <w:szCs w:val="18"/>
        </w:rPr>
        <w:br/>
        <w:t>Research Objective: To demonstrate the evidence that agrobiodiversity has an impact on dietary diversity and quality, and on nutritional health of</w:t>
      </w:r>
      <w:r w:rsidR="00AA456F">
        <w:rPr>
          <w:rFonts w:eastAsia="Times New Roman" w:cstheme="minorHAnsi"/>
          <w:color w:val="000000"/>
          <w:sz w:val="18"/>
          <w:szCs w:val="18"/>
        </w:rPr>
        <w:t xml:space="preserve"> women and children under two.</w:t>
      </w:r>
    </w:p>
    <w:p w14:paraId="23762E1E" w14:textId="766FE469" w:rsidR="00AA456F" w:rsidRPr="00AA456F" w:rsidRDefault="00AA456F" w:rsidP="00AA456F">
      <w:pPr>
        <w:spacing w:after="0" w:line="240" w:lineRule="auto"/>
        <w:rPr>
          <w:rFonts w:eastAsia="Times New Roman" w:cstheme="minorHAnsi"/>
          <w:color w:val="000000"/>
          <w:sz w:val="18"/>
          <w:szCs w:val="18"/>
        </w:rPr>
      </w:pPr>
      <w:r w:rsidRPr="00AA456F">
        <w:rPr>
          <w:rFonts w:eastAsia="Times New Roman" w:cstheme="minorHAnsi"/>
          <w:color w:val="000000"/>
          <w:sz w:val="18"/>
          <w:szCs w:val="18"/>
        </w:rPr>
        <w:t>Research Questions:</w:t>
      </w:r>
    </w:p>
    <w:p w14:paraId="098B2C37" w14:textId="77777777" w:rsidR="00970687" w:rsidRDefault="00B125FF" w:rsidP="00970687">
      <w:pPr>
        <w:pStyle w:val="ListParagraph"/>
        <w:numPr>
          <w:ilvl w:val="0"/>
          <w:numId w:val="35"/>
        </w:numPr>
        <w:spacing w:after="0" w:line="240" w:lineRule="auto"/>
        <w:rPr>
          <w:rFonts w:eastAsia="Times New Roman" w:cstheme="minorHAnsi"/>
          <w:color w:val="000000"/>
          <w:sz w:val="18"/>
          <w:szCs w:val="18"/>
        </w:rPr>
      </w:pPr>
      <w:r w:rsidRPr="00AA456F">
        <w:rPr>
          <w:rFonts w:eastAsia="Times New Roman" w:cstheme="minorHAnsi"/>
          <w:color w:val="000000"/>
          <w:sz w:val="18"/>
          <w:szCs w:val="18"/>
        </w:rPr>
        <w:t>Does the local agrobiodiversity available in farmers’ fields and on markets translate into dietary diversity of w</w:t>
      </w:r>
      <w:r w:rsidR="00AA456F" w:rsidRPr="00AA456F">
        <w:rPr>
          <w:rFonts w:eastAsia="Times New Roman" w:cstheme="minorHAnsi"/>
          <w:color w:val="000000"/>
          <w:sz w:val="18"/>
          <w:szCs w:val="18"/>
        </w:rPr>
        <w:t>omen and children under two?</w:t>
      </w:r>
    </w:p>
    <w:p w14:paraId="3F98BE86" w14:textId="77777777" w:rsidR="00970687" w:rsidRDefault="00B125FF" w:rsidP="00970687">
      <w:pPr>
        <w:pStyle w:val="ListParagraph"/>
        <w:numPr>
          <w:ilvl w:val="0"/>
          <w:numId w:val="35"/>
        </w:numPr>
        <w:spacing w:after="0" w:line="240" w:lineRule="auto"/>
        <w:rPr>
          <w:rFonts w:eastAsia="Times New Roman" w:cstheme="minorHAnsi"/>
          <w:color w:val="000000"/>
          <w:sz w:val="18"/>
          <w:szCs w:val="18"/>
        </w:rPr>
      </w:pPr>
      <w:r w:rsidRPr="00970687">
        <w:rPr>
          <w:rFonts w:eastAsia="Times New Roman" w:cstheme="minorHAnsi"/>
          <w:color w:val="000000"/>
          <w:sz w:val="18"/>
          <w:szCs w:val="18"/>
        </w:rPr>
        <w:t>What are reasons/constraints for not diversifying i) farmers’ fields and ii)</w:t>
      </w:r>
      <w:r w:rsidR="00AA456F" w:rsidRPr="00970687">
        <w:rPr>
          <w:rFonts w:eastAsia="Times New Roman" w:cstheme="minorHAnsi"/>
          <w:color w:val="000000"/>
          <w:sz w:val="18"/>
          <w:szCs w:val="18"/>
        </w:rPr>
        <w:t xml:space="preserve"> children’s and mother’s diets?</w:t>
      </w:r>
    </w:p>
    <w:p w14:paraId="09BD53DF" w14:textId="77777777" w:rsidR="00970687" w:rsidRDefault="00B125FF" w:rsidP="00970687">
      <w:pPr>
        <w:pStyle w:val="ListParagraph"/>
        <w:numPr>
          <w:ilvl w:val="0"/>
          <w:numId w:val="35"/>
        </w:numPr>
        <w:spacing w:after="0" w:line="240" w:lineRule="auto"/>
        <w:rPr>
          <w:rFonts w:eastAsia="Times New Roman" w:cstheme="minorHAnsi"/>
          <w:color w:val="000000"/>
          <w:sz w:val="18"/>
          <w:szCs w:val="18"/>
        </w:rPr>
      </w:pPr>
      <w:r w:rsidRPr="00970687">
        <w:rPr>
          <w:rFonts w:eastAsia="Times New Roman" w:cstheme="minorHAnsi"/>
          <w:color w:val="000000"/>
          <w:sz w:val="18"/>
          <w:szCs w:val="18"/>
        </w:rPr>
        <w:t>Does nutrition education for mothers on the increased integration of local ABD into diets have an impact on dietary di</w:t>
      </w:r>
      <w:r w:rsidR="00970687">
        <w:rPr>
          <w:rFonts w:eastAsia="Times New Roman" w:cstheme="minorHAnsi"/>
          <w:color w:val="000000"/>
          <w:sz w:val="18"/>
          <w:szCs w:val="18"/>
        </w:rPr>
        <w:t xml:space="preserve">versity of children under two? </w:t>
      </w:r>
    </w:p>
    <w:p w14:paraId="0A10FCFD" w14:textId="3F4744F7" w:rsidR="00B125FF" w:rsidRPr="00970687" w:rsidRDefault="00B125FF" w:rsidP="00970687">
      <w:pPr>
        <w:spacing w:after="0" w:line="240" w:lineRule="auto"/>
        <w:rPr>
          <w:rFonts w:eastAsia="Times New Roman" w:cstheme="minorHAnsi"/>
          <w:color w:val="000000"/>
          <w:sz w:val="18"/>
          <w:szCs w:val="18"/>
        </w:rPr>
      </w:pPr>
      <w:r w:rsidRPr="00970687">
        <w:rPr>
          <w:rFonts w:eastAsia="Times New Roman" w:cstheme="minorHAnsi"/>
          <w:color w:val="000000"/>
          <w:sz w:val="18"/>
          <w:szCs w:val="18"/>
        </w:rPr>
        <w:t>Location: Kenya, Western and Nyanza provinces, Vihiga, Mumias, Teso South and Bondo districts</w:t>
      </w:r>
    </w:p>
    <w:p w14:paraId="46389DDB" w14:textId="77777777" w:rsidR="00B125FF" w:rsidRPr="00B125FF" w:rsidRDefault="00B125FF" w:rsidP="00B125FF">
      <w:pPr>
        <w:spacing w:after="0" w:line="240" w:lineRule="auto"/>
        <w:rPr>
          <w:rFonts w:eastAsia="Times New Roman" w:cstheme="minorHAnsi"/>
          <w:b/>
          <w:sz w:val="18"/>
          <w:szCs w:val="18"/>
        </w:rPr>
      </w:pPr>
    </w:p>
    <w:p w14:paraId="43E259CE" w14:textId="5D9C0A01" w:rsidR="00B125FF" w:rsidRPr="00B125FF" w:rsidRDefault="00B125FF" w:rsidP="00B125FF">
      <w:pPr>
        <w:spacing w:after="0" w:line="240" w:lineRule="auto"/>
        <w:rPr>
          <w:rFonts w:eastAsia="Times New Roman" w:cstheme="minorHAnsi"/>
          <w:b/>
          <w:sz w:val="18"/>
          <w:szCs w:val="18"/>
        </w:rPr>
      </w:pPr>
      <w:r w:rsidRPr="00B125FF">
        <w:rPr>
          <w:rFonts w:eastAsia="Times New Roman" w:cstheme="minorHAnsi"/>
          <w:b/>
          <w:sz w:val="18"/>
          <w:szCs w:val="18"/>
        </w:rPr>
        <w:t>Upcoming Research:</w:t>
      </w:r>
    </w:p>
    <w:p w14:paraId="2EB72A66" w14:textId="03152693" w:rsidR="00B125FF" w:rsidRDefault="00B125FF" w:rsidP="00B125FF">
      <w:pPr>
        <w:spacing w:after="0" w:line="240" w:lineRule="auto"/>
        <w:rPr>
          <w:rFonts w:eastAsia="Times New Roman" w:cstheme="minorHAnsi"/>
          <w:sz w:val="18"/>
          <w:szCs w:val="18"/>
        </w:rPr>
      </w:pPr>
      <w:r w:rsidRPr="00B125FF">
        <w:rPr>
          <w:rFonts w:eastAsia="Times New Roman" w:cstheme="minorHAnsi"/>
          <w:sz w:val="18"/>
          <w:szCs w:val="18"/>
        </w:rPr>
        <w:t>Finalising on-going projects;</w:t>
      </w:r>
      <w:r>
        <w:rPr>
          <w:rFonts w:eastAsia="Times New Roman" w:cstheme="minorHAnsi"/>
          <w:sz w:val="18"/>
          <w:szCs w:val="18"/>
        </w:rPr>
        <w:t xml:space="preserve"> </w:t>
      </w:r>
      <w:r w:rsidRPr="00B125FF">
        <w:rPr>
          <w:rFonts w:eastAsia="Times New Roman" w:cstheme="minorHAnsi"/>
          <w:sz w:val="18"/>
          <w:szCs w:val="18"/>
        </w:rPr>
        <w:t>Writing new research project around the topic "Empowering women and diversifying food production for ensuring sustainable food systems in Eastern Africa"</w:t>
      </w:r>
    </w:p>
    <w:p w14:paraId="60280605" w14:textId="77777777" w:rsidR="00F61777" w:rsidRPr="00B125FF" w:rsidRDefault="00F61777" w:rsidP="00B125FF">
      <w:pPr>
        <w:spacing w:after="0" w:line="240" w:lineRule="auto"/>
        <w:rPr>
          <w:rFonts w:eastAsia="Times New Roman" w:cstheme="minorHAnsi"/>
          <w:sz w:val="18"/>
          <w:szCs w:val="18"/>
        </w:rPr>
      </w:pPr>
    </w:p>
    <w:p w14:paraId="4C43FE8E" w14:textId="77777777" w:rsidR="00B125FF" w:rsidRDefault="00B125FF" w:rsidP="0059737D">
      <w:pPr>
        <w:spacing w:after="0" w:line="240" w:lineRule="auto"/>
        <w:rPr>
          <w:rFonts w:ascii="Calibri" w:eastAsia="Times New Roman" w:hAnsi="Calibri" w:cs="Calibri"/>
          <w:sz w:val="18"/>
          <w:szCs w:val="18"/>
        </w:rPr>
      </w:pPr>
    </w:p>
    <w:p w14:paraId="3761E54A" w14:textId="224C6BD4" w:rsidR="0069494C" w:rsidRPr="00E3229A" w:rsidRDefault="0069494C" w:rsidP="00B125FF">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Gina Kennedy</w:t>
      </w:r>
      <w:r w:rsidR="00B125FF">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A4NH Theme leader, Diet Diversity for Nutrition and Health</w:t>
      </w:r>
    </w:p>
    <w:p w14:paraId="1D06CC47" w14:textId="45214B66" w:rsidR="0069494C" w:rsidRPr="00E3229A" w:rsidRDefault="0069494C" w:rsidP="00B125F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Bioversity International</w:t>
      </w:r>
      <w:r w:rsidR="00B125FF">
        <w:rPr>
          <w:rFonts w:ascii="Calibri" w:eastAsia="Times New Roman" w:hAnsi="Calibri" w:cs="Calibri"/>
          <w:color w:val="000000"/>
          <w:sz w:val="18"/>
          <w:szCs w:val="18"/>
        </w:rPr>
        <w:t xml:space="preserve"> - </w:t>
      </w:r>
      <w:r w:rsidRPr="00E3229A">
        <w:rPr>
          <w:rFonts w:ascii="Calibri" w:eastAsia="Times New Roman" w:hAnsi="Calibri" w:cs="Calibri"/>
          <w:color w:val="000000"/>
          <w:sz w:val="18"/>
          <w:szCs w:val="18"/>
        </w:rPr>
        <w:t>Rome, Italy</w:t>
      </w:r>
    </w:p>
    <w:p w14:paraId="28D78BD9" w14:textId="77777777" w:rsidR="0069494C" w:rsidRPr="00E3229A" w:rsidRDefault="0069494C" w:rsidP="00B125FF">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g.kennedy@cgiar.org</w:t>
      </w:r>
    </w:p>
    <w:p w14:paraId="63B63921" w14:textId="77777777" w:rsidR="008C2EF6" w:rsidRDefault="008C2EF6" w:rsidP="008C2EF6">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Role:</w:t>
      </w:r>
    </w:p>
    <w:p w14:paraId="4F4D56C8" w14:textId="60BA9C40" w:rsidR="008C2EF6" w:rsidRPr="008C2EF6" w:rsidRDefault="008C2EF6" w:rsidP="008C2EF6">
      <w:pPr>
        <w:spacing w:after="0" w:line="240" w:lineRule="auto"/>
        <w:rPr>
          <w:rFonts w:ascii="Calibri" w:eastAsia="Times New Roman" w:hAnsi="Calibri" w:cs="Calibri"/>
          <w:color w:val="000000"/>
          <w:sz w:val="18"/>
          <w:szCs w:val="18"/>
        </w:rPr>
      </w:pPr>
      <w:r w:rsidRPr="008C2EF6">
        <w:rPr>
          <w:rFonts w:ascii="Calibri" w:eastAsia="Times New Roman" w:hAnsi="Calibri" w:cs="Calibri"/>
          <w:color w:val="000000"/>
          <w:sz w:val="18"/>
          <w:szCs w:val="18"/>
        </w:rPr>
        <w:t>Theme leader, Diet Diversity for Nutrition and Health. Gina leads a research programme to understand the role of agricultural biodiversity in improved nutrition and health and serves as the Bioversity International focal point for the CGIAR Research Program on Agriculture for Nutrition and Health.</w:t>
      </w:r>
    </w:p>
    <w:p w14:paraId="21688B0D" w14:textId="77777777" w:rsidR="008C2EF6" w:rsidRDefault="008C2EF6" w:rsidP="008C2EF6">
      <w:pPr>
        <w:spacing w:after="0" w:line="240" w:lineRule="auto"/>
        <w:rPr>
          <w:rFonts w:ascii="Calibri" w:eastAsia="Times New Roman" w:hAnsi="Calibri" w:cs="Calibri"/>
          <w:color w:val="000000"/>
          <w:sz w:val="18"/>
          <w:szCs w:val="18"/>
        </w:rPr>
      </w:pPr>
    </w:p>
    <w:p w14:paraId="42AB3C5A" w14:textId="3E371F3D" w:rsidR="008C2EF6" w:rsidRPr="008C2EF6" w:rsidRDefault="008C2EF6" w:rsidP="008C2EF6">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Current research:</w:t>
      </w:r>
    </w:p>
    <w:p w14:paraId="60C95BE3" w14:textId="0C084787" w:rsidR="008C2EF6" w:rsidRPr="008C2EF6" w:rsidRDefault="008C2EF6" w:rsidP="008C2EF6">
      <w:pPr>
        <w:spacing w:after="0" w:line="240" w:lineRule="auto"/>
        <w:rPr>
          <w:rFonts w:ascii="Calibri" w:eastAsia="Times New Roman" w:hAnsi="Calibri" w:cs="Calibri"/>
          <w:color w:val="000000"/>
          <w:sz w:val="18"/>
          <w:szCs w:val="18"/>
        </w:rPr>
      </w:pPr>
      <w:r w:rsidRPr="008C2EF6">
        <w:rPr>
          <w:rFonts w:ascii="Calibri" w:eastAsia="Times New Roman" w:hAnsi="Calibri" w:cs="Calibri"/>
          <w:color w:val="000000"/>
          <w:sz w:val="18"/>
          <w:szCs w:val="18"/>
        </w:rPr>
        <w:t>We are supporting a gender norms and agency case study in NW Vietnam and also incorporating gender disa</w:t>
      </w:r>
      <w:r w:rsidR="004D00E3">
        <w:rPr>
          <w:rFonts w:ascii="Calibri" w:eastAsia="Times New Roman" w:hAnsi="Calibri" w:cs="Calibri"/>
          <w:color w:val="000000"/>
          <w:sz w:val="18"/>
          <w:szCs w:val="18"/>
        </w:rPr>
        <w:t>g</w:t>
      </w:r>
      <w:r w:rsidRPr="008C2EF6">
        <w:rPr>
          <w:rFonts w:ascii="Calibri" w:eastAsia="Times New Roman" w:hAnsi="Calibri" w:cs="Calibri"/>
          <w:color w:val="000000"/>
          <w:sz w:val="18"/>
          <w:szCs w:val="18"/>
        </w:rPr>
        <w:t>gregated data collection and participatory approaches to understand more about diet quality and dietary intakes of women and children. We are piloting research on nutrition sensitive landscapes which considers the diverse interactions and interconnectivity within a given landscape to optimize the multiple goals of food and nutrition security, sustainable use of natural resources and conservation of biodiversity, both for human health, as well as environmental health.  Considering different perspectives of men and women is an important aspect of the research.</w:t>
      </w:r>
    </w:p>
    <w:p w14:paraId="4691BDD3" w14:textId="77777777" w:rsidR="008C2EF6" w:rsidRDefault="008C2EF6" w:rsidP="008C2EF6">
      <w:pPr>
        <w:spacing w:after="0" w:line="240" w:lineRule="auto"/>
        <w:rPr>
          <w:rFonts w:ascii="Calibri" w:eastAsia="Times New Roman" w:hAnsi="Calibri" w:cs="Calibri"/>
          <w:color w:val="000000"/>
          <w:sz w:val="18"/>
          <w:szCs w:val="18"/>
        </w:rPr>
      </w:pPr>
    </w:p>
    <w:p w14:paraId="602C1919" w14:textId="16CBBEEF" w:rsidR="008C2EF6" w:rsidRPr="008C2EF6" w:rsidRDefault="008C2EF6" w:rsidP="008C2EF6">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Upcoming research:</w:t>
      </w:r>
    </w:p>
    <w:p w14:paraId="09FCE960" w14:textId="77777777" w:rsidR="008C2EF6" w:rsidRPr="008C2EF6" w:rsidRDefault="008C2EF6" w:rsidP="008C2EF6">
      <w:pPr>
        <w:spacing w:after="0" w:line="240" w:lineRule="auto"/>
        <w:rPr>
          <w:rFonts w:ascii="Calibri" w:eastAsia="Times New Roman" w:hAnsi="Calibri" w:cs="Calibri"/>
          <w:color w:val="000000"/>
          <w:sz w:val="18"/>
          <w:szCs w:val="18"/>
        </w:rPr>
      </w:pPr>
      <w:r w:rsidRPr="008C2EF6">
        <w:rPr>
          <w:rFonts w:ascii="Calibri" w:eastAsia="Times New Roman" w:hAnsi="Calibri" w:cs="Calibri"/>
          <w:color w:val="000000"/>
          <w:sz w:val="18"/>
          <w:szCs w:val="18"/>
        </w:rPr>
        <w:t xml:space="preserve">We will continue to pilot Nutrition sensitive landscape approaches in AAS and Humid Tropics pilot areas in Barotse, Zambia, Western Kenya and Northwestern Vietnam.  We also have projects looking at metrics and tools for measuring sustainable diets and food systems as well as linking ecosytem services and improved diet quality. </w:t>
      </w:r>
    </w:p>
    <w:p w14:paraId="710C3F8E" w14:textId="77777777" w:rsidR="002E49BC" w:rsidRDefault="002E49BC" w:rsidP="00B125FF">
      <w:pPr>
        <w:spacing w:after="0" w:line="240" w:lineRule="auto"/>
        <w:jc w:val="center"/>
        <w:rPr>
          <w:rFonts w:ascii="Calibri" w:eastAsia="Times New Roman" w:hAnsi="Calibri" w:cs="Calibri"/>
          <w:b/>
          <w:bCs/>
          <w:color w:val="000000"/>
          <w:sz w:val="18"/>
          <w:szCs w:val="18"/>
        </w:rPr>
      </w:pPr>
    </w:p>
    <w:p w14:paraId="6C162687" w14:textId="71414802" w:rsidR="0069494C" w:rsidRDefault="0069494C" w:rsidP="00B125FF">
      <w:pPr>
        <w:spacing w:after="0" w:line="240" w:lineRule="auto"/>
        <w:jc w:val="center"/>
        <w:rPr>
          <w:rFonts w:ascii="Calibri" w:eastAsia="Times New Roman" w:hAnsi="Calibri" w:cs="Calibri"/>
          <w:bCs/>
          <w:color w:val="000000"/>
          <w:sz w:val="18"/>
          <w:szCs w:val="18"/>
        </w:rPr>
      </w:pPr>
      <w:r w:rsidRPr="008F4FE2">
        <w:rPr>
          <w:rFonts w:ascii="Calibri" w:eastAsia="Times New Roman" w:hAnsi="Calibri" w:cs="Calibri"/>
          <w:b/>
          <w:bCs/>
          <w:color w:val="000000"/>
          <w:sz w:val="18"/>
          <w:szCs w:val="18"/>
        </w:rPr>
        <w:t>Chiara Kovarik</w:t>
      </w:r>
      <w:r w:rsidR="00B125FF">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Senior Research Assistant</w:t>
      </w:r>
    </w:p>
    <w:p w14:paraId="74AA7B15" w14:textId="26CE1D3A" w:rsidR="0069494C" w:rsidRPr="008F4FE2" w:rsidRDefault="0069494C" w:rsidP="00B125FF">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Food Policy Research Institute (IFPRI)</w:t>
      </w:r>
      <w:r w:rsidR="00B125FF">
        <w:rPr>
          <w:rFonts w:ascii="Calibri" w:eastAsia="Times New Roman" w:hAnsi="Calibri" w:cs="Calibri"/>
          <w:bCs/>
          <w:color w:val="000000"/>
          <w:sz w:val="18"/>
          <w:szCs w:val="18"/>
        </w:rPr>
        <w:t xml:space="preserve"> - </w:t>
      </w:r>
      <w:r>
        <w:rPr>
          <w:rFonts w:ascii="Calibri" w:eastAsia="Times New Roman" w:hAnsi="Calibri" w:cs="Calibri"/>
          <w:color w:val="000000"/>
          <w:sz w:val="18"/>
          <w:szCs w:val="18"/>
        </w:rPr>
        <w:t>Washington, D.C.</w:t>
      </w:r>
    </w:p>
    <w:p w14:paraId="4B40DCD9" w14:textId="77777777" w:rsidR="0069494C" w:rsidRDefault="0069494C" w:rsidP="00B125FF">
      <w:pPr>
        <w:spacing w:after="0" w:line="240" w:lineRule="auto"/>
        <w:jc w:val="center"/>
        <w:rPr>
          <w:rFonts w:ascii="Calibri" w:eastAsia="Times New Roman" w:hAnsi="Calibri" w:cs="Calibri"/>
          <w:color w:val="000000"/>
          <w:sz w:val="18"/>
          <w:szCs w:val="18"/>
        </w:rPr>
      </w:pPr>
      <w:r w:rsidRPr="008F4FE2">
        <w:rPr>
          <w:rFonts w:ascii="Calibri" w:eastAsia="Times New Roman" w:hAnsi="Calibri" w:cs="Calibri"/>
          <w:color w:val="000000"/>
          <w:sz w:val="18"/>
          <w:szCs w:val="18"/>
        </w:rPr>
        <w:t>c.kovarik@cgiar.org</w:t>
      </w:r>
    </w:p>
    <w:p w14:paraId="5E12EA96" w14:textId="77777777" w:rsidR="006F50DF" w:rsidRDefault="006F50DF" w:rsidP="006F50DF">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lastRenderedPageBreak/>
        <w:t>Role:</w:t>
      </w:r>
    </w:p>
    <w:p w14:paraId="7D623D41" w14:textId="16BE5489" w:rsidR="006F50DF" w:rsidRPr="006F50DF" w:rsidRDefault="006F50DF" w:rsidP="006F50DF">
      <w:pPr>
        <w:spacing w:after="0" w:line="240" w:lineRule="auto"/>
        <w:rPr>
          <w:rFonts w:ascii="Calibri" w:eastAsia="Times New Roman" w:hAnsi="Calibri" w:cs="Calibri"/>
          <w:color w:val="000000"/>
          <w:sz w:val="18"/>
          <w:szCs w:val="18"/>
        </w:rPr>
      </w:pPr>
      <w:r w:rsidRPr="006F50DF">
        <w:rPr>
          <w:rFonts w:ascii="Calibri" w:eastAsia="Times New Roman" w:hAnsi="Calibri" w:cs="Calibri"/>
          <w:color w:val="000000"/>
          <w:sz w:val="18"/>
          <w:szCs w:val="18"/>
        </w:rPr>
        <w:t>I work only on gender projects, primarily in two of IFPRI's divisions (PHND and EPTD). I also formerly served as the RA to IFPRI's Gender Task Force.</w:t>
      </w:r>
    </w:p>
    <w:p w14:paraId="35FFE9B3" w14:textId="77777777" w:rsidR="006F50DF" w:rsidRDefault="006F50DF" w:rsidP="006F50DF">
      <w:pPr>
        <w:spacing w:after="0" w:line="240" w:lineRule="auto"/>
        <w:rPr>
          <w:rFonts w:ascii="Calibri" w:eastAsia="Times New Roman" w:hAnsi="Calibri" w:cs="Calibri"/>
          <w:b/>
          <w:sz w:val="18"/>
          <w:szCs w:val="18"/>
        </w:rPr>
      </w:pPr>
    </w:p>
    <w:p w14:paraId="5A71270A" w14:textId="77777777" w:rsidR="006F50DF" w:rsidRDefault="006F50DF" w:rsidP="006F50D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work:</w:t>
      </w:r>
    </w:p>
    <w:p w14:paraId="54495D20" w14:textId="41F38346" w:rsidR="006F50DF" w:rsidRPr="006F50DF" w:rsidRDefault="006F50DF" w:rsidP="006F50DF">
      <w:pPr>
        <w:spacing w:after="0" w:line="240" w:lineRule="auto"/>
        <w:rPr>
          <w:rFonts w:ascii="Calibri" w:eastAsia="Times New Roman" w:hAnsi="Calibri" w:cs="Calibri"/>
          <w:sz w:val="18"/>
          <w:szCs w:val="18"/>
        </w:rPr>
      </w:pPr>
      <w:r w:rsidRPr="006F50DF">
        <w:rPr>
          <w:rFonts w:ascii="Calibri" w:eastAsia="Times New Roman" w:hAnsi="Calibri" w:cs="Calibri"/>
          <w:sz w:val="18"/>
          <w:szCs w:val="18"/>
        </w:rPr>
        <w:t>Gender and assets (GAAP), Women's Empowerment in Agriculture Index (WEAI), gender and climate change (BMZ project and CCAFS gender work), migration and gender paper, paper on gender and sustainability. Some of the projects I have worked on have dealt with gender and nutrition. These include some of the partners in GAAP (Harvest Plus and HKI) and some work that has been done with the WEAI results.</w:t>
      </w:r>
    </w:p>
    <w:p w14:paraId="330EE924" w14:textId="77777777" w:rsidR="006F50DF" w:rsidRDefault="006F50DF" w:rsidP="006F50DF">
      <w:pPr>
        <w:spacing w:after="0" w:line="240" w:lineRule="auto"/>
        <w:rPr>
          <w:rFonts w:ascii="Calibri" w:eastAsia="Times New Roman" w:hAnsi="Calibri" w:cs="Calibri"/>
          <w:b/>
          <w:sz w:val="18"/>
          <w:szCs w:val="18"/>
        </w:rPr>
      </w:pPr>
    </w:p>
    <w:p w14:paraId="535E2202" w14:textId="77777777" w:rsidR="006F50DF" w:rsidRDefault="006F50DF" w:rsidP="006F50DF">
      <w:pPr>
        <w:spacing w:after="0" w:line="240" w:lineRule="auto"/>
        <w:rPr>
          <w:rFonts w:ascii="Calibri" w:eastAsia="Times New Roman" w:hAnsi="Calibri" w:cs="Calibri"/>
          <w:b/>
          <w:sz w:val="18"/>
          <w:szCs w:val="18"/>
        </w:rPr>
      </w:pPr>
      <w:r>
        <w:rPr>
          <w:rFonts w:ascii="Calibri" w:eastAsia="Times New Roman" w:hAnsi="Calibri" w:cs="Calibri"/>
          <w:b/>
          <w:sz w:val="18"/>
          <w:szCs w:val="18"/>
        </w:rPr>
        <w:t>Upcoming work:</w:t>
      </w:r>
    </w:p>
    <w:p w14:paraId="00C9A8D2" w14:textId="5D4B7686" w:rsidR="006F50DF" w:rsidRPr="006F50DF" w:rsidRDefault="006F50DF" w:rsidP="006F50DF">
      <w:pPr>
        <w:spacing w:after="0" w:line="240" w:lineRule="auto"/>
        <w:rPr>
          <w:rFonts w:ascii="Calibri" w:eastAsia="Times New Roman" w:hAnsi="Calibri" w:cs="Calibri"/>
          <w:sz w:val="18"/>
          <w:szCs w:val="18"/>
        </w:rPr>
      </w:pPr>
      <w:r w:rsidRPr="006F50DF">
        <w:rPr>
          <w:rFonts w:ascii="Calibri" w:eastAsia="Times New Roman" w:hAnsi="Calibri" w:cs="Calibri"/>
          <w:sz w:val="18"/>
          <w:szCs w:val="18"/>
        </w:rPr>
        <w:t>If GAAP2 is funded it will likely have a greater nutrition focus.</w:t>
      </w:r>
    </w:p>
    <w:p w14:paraId="366428A4" w14:textId="77777777" w:rsidR="006F50DF" w:rsidRDefault="006F50DF" w:rsidP="0069494C">
      <w:pPr>
        <w:spacing w:after="0" w:line="240" w:lineRule="auto"/>
        <w:rPr>
          <w:rFonts w:ascii="Calibri" w:eastAsia="Times New Roman" w:hAnsi="Calibri" w:cs="Calibri"/>
          <w:color w:val="000000"/>
          <w:sz w:val="18"/>
          <w:szCs w:val="18"/>
        </w:rPr>
      </w:pPr>
    </w:p>
    <w:p w14:paraId="7A7BCEC5" w14:textId="77777777" w:rsidR="00F61777" w:rsidRDefault="00F61777" w:rsidP="0069494C">
      <w:pPr>
        <w:spacing w:after="0" w:line="240" w:lineRule="auto"/>
        <w:rPr>
          <w:rFonts w:ascii="Calibri" w:eastAsia="Times New Roman" w:hAnsi="Calibri" w:cs="Calibri"/>
          <w:color w:val="000000"/>
          <w:sz w:val="18"/>
          <w:szCs w:val="18"/>
        </w:rPr>
      </w:pPr>
    </w:p>
    <w:p w14:paraId="19B9253E" w14:textId="0DF68698" w:rsidR="0069494C" w:rsidRDefault="0069494C" w:rsidP="003E1480">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b/>
          <w:bCs/>
          <w:color w:val="000000"/>
          <w:sz w:val="18"/>
          <w:szCs w:val="18"/>
        </w:rPr>
        <w:t>Hazel Malapit</w:t>
      </w:r>
      <w:r w:rsidR="00512348">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Research Coordinator</w:t>
      </w:r>
    </w:p>
    <w:p w14:paraId="32730FED" w14:textId="2C6D68CB" w:rsidR="0069494C" w:rsidRDefault="0069494C" w:rsidP="003E1480">
      <w:pPr>
        <w:spacing w:after="0" w:line="240" w:lineRule="auto"/>
        <w:jc w:val="center"/>
        <w:rPr>
          <w:rFonts w:ascii="Calibri" w:eastAsia="Times New Roman" w:hAnsi="Calibri" w:cs="Calibri"/>
          <w:color w:val="000000"/>
          <w:sz w:val="18"/>
          <w:szCs w:val="18"/>
        </w:rPr>
      </w:pPr>
      <w:r>
        <w:rPr>
          <w:rFonts w:ascii="Calibri" w:eastAsia="Times New Roman" w:hAnsi="Calibri" w:cs="Calibri"/>
          <w:bCs/>
          <w:color w:val="000000"/>
          <w:sz w:val="18"/>
          <w:szCs w:val="18"/>
        </w:rPr>
        <w:t>International Food Policy Research Institute (IFPRI)</w:t>
      </w:r>
      <w:r w:rsidR="00512348">
        <w:rPr>
          <w:rFonts w:ascii="Calibri" w:eastAsia="Times New Roman" w:hAnsi="Calibri" w:cs="Calibri"/>
          <w:bCs/>
          <w:color w:val="000000"/>
          <w:sz w:val="18"/>
          <w:szCs w:val="18"/>
        </w:rPr>
        <w:t xml:space="preserve"> - </w:t>
      </w:r>
      <w:r>
        <w:rPr>
          <w:rFonts w:ascii="Calibri" w:eastAsia="Times New Roman" w:hAnsi="Calibri" w:cs="Calibri"/>
          <w:color w:val="000000"/>
          <w:sz w:val="18"/>
          <w:szCs w:val="18"/>
        </w:rPr>
        <w:t>Washington, D.C.</w:t>
      </w:r>
    </w:p>
    <w:p w14:paraId="0336B777" w14:textId="77777777" w:rsidR="0069494C" w:rsidRPr="00E3229A" w:rsidRDefault="0069494C" w:rsidP="003E1480">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h.malapit@cgiar.org</w:t>
      </w:r>
    </w:p>
    <w:p w14:paraId="16C582D8" w14:textId="521CC8C5" w:rsidR="003E1480" w:rsidRDefault="003E1480" w:rsidP="0069494C">
      <w:pPr>
        <w:spacing w:after="0" w:line="240" w:lineRule="auto"/>
        <w:rPr>
          <w:rFonts w:ascii="Calibri" w:eastAsia="Times New Roman" w:hAnsi="Calibri" w:cs="Calibri"/>
          <w:b/>
          <w:color w:val="000000"/>
          <w:sz w:val="18"/>
          <w:szCs w:val="18"/>
        </w:rPr>
      </w:pPr>
      <w:r>
        <w:rPr>
          <w:rFonts w:ascii="Calibri" w:eastAsia="Times New Roman" w:hAnsi="Calibri" w:cs="Calibri"/>
          <w:b/>
          <w:color w:val="000000"/>
          <w:sz w:val="18"/>
          <w:szCs w:val="18"/>
        </w:rPr>
        <w:t>Role:</w:t>
      </w:r>
    </w:p>
    <w:p w14:paraId="2ED6956A" w14:textId="77777777" w:rsidR="003E1480" w:rsidRPr="003E1480" w:rsidRDefault="003E1480" w:rsidP="003E1480">
      <w:pPr>
        <w:spacing w:after="0" w:line="240" w:lineRule="auto"/>
        <w:rPr>
          <w:rFonts w:eastAsia="Times New Roman" w:cstheme="minorHAnsi"/>
          <w:color w:val="000000"/>
          <w:sz w:val="18"/>
          <w:szCs w:val="18"/>
        </w:rPr>
      </w:pPr>
      <w:r w:rsidRPr="003E1480">
        <w:rPr>
          <w:rFonts w:ascii="Arial" w:eastAsia="Times New Roman" w:hAnsi="Arial" w:cs="Arial"/>
          <w:color w:val="000000"/>
          <w:sz w:val="18"/>
          <w:szCs w:val="18"/>
        </w:rPr>
        <w:t xml:space="preserve">I </w:t>
      </w:r>
      <w:r w:rsidRPr="003E1480">
        <w:rPr>
          <w:rFonts w:eastAsia="Times New Roman" w:cstheme="minorHAnsi"/>
          <w:color w:val="000000"/>
          <w:sz w:val="18"/>
          <w:szCs w:val="18"/>
        </w:rPr>
        <w:t>coordinate research and technical assistance on the Women's Empowerment in Agriculture Index (WEAI) and coordinate the implementation of the A4NH gender strategy. I work mostly on the WEAI and its relationship with food security, nutrition and other development outcomes. My focus so far has been on Bangladesh, Ghana, and Nepal, but will be working on other Feed the Future countries as well.</w:t>
      </w:r>
    </w:p>
    <w:p w14:paraId="5A6E3CBB" w14:textId="77777777" w:rsidR="003E1480" w:rsidRDefault="003E1480" w:rsidP="0069494C">
      <w:pPr>
        <w:spacing w:after="0" w:line="240" w:lineRule="auto"/>
        <w:rPr>
          <w:rFonts w:eastAsia="Times New Roman" w:cstheme="minorHAnsi"/>
          <w:b/>
          <w:color w:val="000000"/>
          <w:sz w:val="18"/>
          <w:szCs w:val="18"/>
        </w:rPr>
      </w:pPr>
    </w:p>
    <w:p w14:paraId="1D21A208" w14:textId="2E51D956" w:rsidR="003E1480" w:rsidRPr="003E1480" w:rsidRDefault="003E1480" w:rsidP="0069494C">
      <w:pPr>
        <w:spacing w:after="0" w:line="240" w:lineRule="auto"/>
        <w:rPr>
          <w:rFonts w:eastAsia="Times New Roman" w:cstheme="minorHAnsi"/>
          <w:b/>
          <w:color w:val="000000"/>
          <w:sz w:val="18"/>
          <w:szCs w:val="18"/>
        </w:rPr>
      </w:pPr>
      <w:r>
        <w:rPr>
          <w:rFonts w:eastAsia="Times New Roman" w:cstheme="minorHAnsi"/>
          <w:b/>
          <w:color w:val="000000"/>
          <w:sz w:val="18"/>
          <w:szCs w:val="18"/>
        </w:rPr>
        <w:t>Current research:</w:t>
      </w:r>
    </w:p>
    <w:p w14:paraId="0945DA70" w14:textId="77777777" w:rsidR="00AF5C95" w:rsidRDefault="003E1480" w:rsidP="003E1480">
      <w:pPr>
        <w:spacing w:after="0" w:line="240" w:lineRule="auto"/>
        <w:rPr>
          <w:rFonts w:eastAsia="Times New Roman" w:cstheme="minorHAnsi"/>
          <w:color w:val="000000"/>
          <w:sz w:val="18"/>
          <w:szCs w:val="18"/>
        </w:rPr>
      </w:pPr>
      <w:r w:rsidRPr="003E1480">
        <w:rPr>
          <w:rFonts w:eastAsia="Times New Roman" w:cstheme="minorHAnsi"/>
          <w:color w:val="000000"/>
          <w:sz w:val="18"/>
          <w:szCs w:val="18"/>
        </w:rPr>
        <w:t>1) Linking WEAI with nutrition outcomes for mothers and children (Bangladesh, Ghana, Nepal)</w:t>
      </w:r>
      <w:r w:rsidRPr="003E1480">
        <w:rPr>
          <w:rFonts w:eastAsia="Times New Roman" w:cstheme="minorHAnsi"/>
          <w:color w:val="000000"/>
          <w:sz w:val="18"/>
          <w:szCs w:val="18"/>
        </w:rPr>
        <w:br/>
        <w:t>2) Using cognitive pretesting to improve the WEAI survey instruments (Bangladesh, Uganda)</w:t>
      </w:r>
      <w:r w:rsidRPr="003E1480">
        <w:rPr>
          <w:rFonts w:eastAsia="Times New Roman" w:cstheme="minorHAnsi"/>
          <w:color w:val="000000"/>
          <w:sz w:val="18"/>
          <w:szCs w:val="18"/>
        </w:rPr>
        <w:br/>
        <w:t xml:space="preserve">3) Collaborating with LCIRAH on a literature review on agriculture, gender time use, food consumption and nutrition; this is a rigorous review of mixed methods studies that aims to map the literature, highlight knowledge gaps, develop a theoretical framework, and identify data sources with the ultimate goal of informing future research and programming </w:t>
      </w:r>
    </w:p>
    <w:p w14:paraId="715F9BA1" w14:textId="57D99F1A" w:rsidR="003E1480" w:rsidRPr="003E1480" w:rsidRDefault="003E1480" w:rsidP="003E1480">
      <w:pPr>
        <w:spacing w:after="0" w:line="240" w:lineRule="auto"/>
        <w:rPr>
          <w:rFonts w:eastAsia="Times New Roman" w:cstheme="minorHAnsi"/>
          <w:color w:val="000000"/>
          <w:sz w:val="18"/>
          <w:szCs w:val="18"/>
        </w:rPr>
      </w:pPr>
      <w:r w:rsidRPr="003E1480">
        <w:rPr>
          <w:rFonts w:eastAsia="Times New Roman" w:cstheme="minorHAnsi"/>
          <w:color w:val="000000"/>
          <w:sz w:val="18"/>
          <w:szCs w:val="18"/>
        </w:rPr>
        <w:t>4) Cross-country study on women’s time use, food security and nutrition in agriculture using the USAID/FTF baseline surveys, to test three agriculture-nutrition pathways specifically related to how women’s time allocation in productive and reproductive work impact nutrition and food security (the available data sets include: Bangladesh, Ghana, Haiti, Malawi, Nepal, Rwanda, Uganda, Zambia)</w:t>
      </w:r>
    </w:p>
    <w:p w14:paraId="792EE2D0" w14:textId="77777777" w:rsidR="003E1480" w:rsidRPr="003E1480" w:rsidRDefault="003E1480" w:rsidP="0069494C">
      <w:pPr>
        <w:spacing w:after="0" w:line="240" w:lineRule="auto"/>
        <w:rPr>
          <w:rFonts w:eastAsia="Times New Roman" w:cstheme="minorHAnsi"/>
          <w:b/>
          <w:color w:val="000000"/>
          <w:sz w:val="18"/>
          <w:szCs w:val="18"/>
        </w:rPr>
      </w:pPr>
    </w:p>
    <w:p w14:paraId="61F1F2A8" w14:textId="77777777" w:rsidR="003E1480" w:rsidRDefault="003E1480" w:rsidP="003E1480">
      <w:pPr>
        <w:spacing w:after="0" w:line="240" w:lineRule="auto"/>
        <w:rPr>
          <w:rFonts w:eastAsia="Times New Roman" w:cstheme="minorHAnsi"/>
          <w:b/>
          <w:color w:val="000000"/>
          <w:sz w:val="18"/>
          <w:szCs w:val="18"/>
        </w:rPr>
      </w:pPr>
      <w:r>
        <w:rPr>
          <w:rFonts w:eastAsia="Times New Roman" w:cstheme="minorHAnsi"/>
          <w:b/>
          <w:color w:val="000000"/>
          <w:sz w:val="18"/>
          <w:szCs w:val="18"/>
        </w:rPr>
        <w:t>Upcoming research:</w:t>
      </w:r>
    </w:p>
    <w:p w14:paraId="274F028D" w14:textId="19F6EF73" w:rsidR="003E1480" w:rsidRPr="003E1480" w:rsidRDefault="003E1480" w:rsidP="003E1480">
      <w:pPr>
        <w:spacing w:after="0" w:line="240" w:lineRule="auto"/>
        <w:rPr>
          <w:rFonts w:eastAsia="Times New Roman" w:cstheme="minorHAnsi"/>
          <w:color w:val="000000"/>
          <w:sz w:val="18"/>
          <w:szCs w:val="18"/>
        </w:rPr>
      </w:pPr>
      <w:r w:rsidRPr="003E1480">
        <w:rPr>
          <w:rFonts w:eastAsia="Times New Roman" w:cstheme="minorHAnsi"/>
          <w:color w:val="000000"/>
          <w:sz w:val="18"/>
          <w:szCs w:val="18"/>
        </w:rPr>
        <w:t>Developing a project-specific WEAI (under GAAP2), including one that will be applicable to nutrition-sensitive interventions; the project itself will use mixed methods, but my contribution will be on the quantitative methods; not sure yet about location of research</w:t>
      </w:r>
    </w:p>
    <w:p w14:paraId="16C04791" w14:textId="77777777" w:rsidR="003E1480" w:rsidRPr="003E1480" w:rsidRDefault="003E1480" w:rsidP="0069494C">
      <w:pPr>
        <w:spacing w:after="0" w:line="240" w:lineRule="auto"/>
        <w:rPr>
          <w:rFonts w:ascii="Calibri" w:eastAsia="Times New Roman" w:hAnsi="Calibri" w:cs="Calibri"/>
          <w:b/>
          <w:color w:val="000000"/>
          <w:sz w:val="18"/>
          <w:szCs w:val="18"/>
        </w:rPr>
      </w:pPr>
    </w:p>
    <w:p w14:paraId="3239473A" w14:textId="77777777" w:rsidR="003E1480" w:rsidRDefault="003E1480" w:rsidP="0069494C">
      <w:pPr>
        <w:spacing w:after="0" w:line="240" w:lineRule="auto"/>
        <w:rPr>
          <w:rFonts w:ascii="Calibri" w:eastAsia="Times New Roman" w:hAnsi="Calibri" w:cs="Calibri"/>
          <w:color w:val="000000"/>
          <w:sz w:val="18"/>
          <w:szCs w:val="18"/>
        </w:rPr>
      </w:pPr>
    </w:p>
    <w:p w14:paraId="4DF06259" w14:textId="445EFC11" w:rsidR="0069494C" w:rsidRDefault="0069494C" w:rsidP="009A0AAA">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b/>
          <w:bCs/>
          <w:color w:val="000000"/>
          <w:sz w:val="18"/>
          <w:szCs w:val="18"/>
        </w:rPr>
        <w:t>Miranda Morgan</w:t>
      </w:r>
      <w:r w:rsidR="009A0AAA">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Gender Specialist, Post-Doctoral Fellow</w:t>
      </w:r>
    </w:p>
    <w:p w14:paraId="224EA34F" w14:textId="09F64027" w:rsidR="0069494C" w:rsidRDefault="0069494C" w:rsidP="009A0AA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Aquatic Agricultural Systems</w:t>
      </w:r>
      <w:r w:rsidR="009A0AAA">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Penang, Malaysia</w:t>
      </w:r>
    </w:p>
    <w:p w14:paraId="3DDBD34F" w14:textId="77777777" w:rsidR="0069494C" w:rsidRDefault="0069494C" w:rsidP="009A0AAA">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m.morgan@cgiar.org</w:t>
      </w:r>
    </w:p>
    <w:p w14:paraId="6E8E4190" w14:textId="77777777" w:rsidR="009A0AAA" w:rsidRDefault="009A0AAA" w:rsidP="009A0AAA">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6770F380" w14:textId="77777777" w:rsidR="009A0AAA" w:rsidRDefault="009A0AAA" w:rsidP="009A0AAA">
      <w:pPr>
        <w:spacing w:after="0" w:line="240" w:lineRule="auto"/>
        <w:rPr>
          <w:rFonts w:ascii="Calibri" w:eastAsia="Times New Roman" w:hAnsi="Calibri" w:cs="Calibri"/>
          <w:b/>
          <w:sz w:val="18"/>
          <w:szCs w:val="18"/>
        </w:rPr>
      </w:pPr>
    </w:p>
    <w:p w14:paraId="006B1358" w14:textId="11F6E51F" w:rsidR="009A0AAA" w:rsidRPr="009A0AAA" w:rsidRDefault="009A0AAA" w:rsidP="009A0AAA">
      <w:pPr>
        <w:spacing w:after="0" w:line="240" w:lineRule="auto"/>
        <w:rPr>
          <w:rFonts w:ascii="Calibri" w:eastAsia="Times New Roman" w:hAnsi="Calibri" w:cs="Calibri"/>
          <w:sz w:val="18"/>
          <w:szCs w:val="18"/>
        </w:rPr>
      </w:pPr>
      <w:r>
        <w:rPr>
          <w:rFonts w:ascii="Calibri" w:eastAsia="Times New Roman" w:hAnsi="Calibri" w:cs="Calibri"/>
          <w:sz w:val="18"/>
          <w:szCs w:val="18"/>
        </w:rPr>
        <w:t>Gender specialist conducting q</w:t>
      </w:r>
      <w:r w:rsidRPr="009A0AAA">
        <w:rPr>
          <w:rFonts w:ascii="Calibri" w:eastAsia="Times New Roman" w:hAnsi="Calibri" w:cs="Calibri"/>
          <w:sz w:val="18"/>
          <w:szCs w:val="18"/>
        </w:rPr>
        <w:t>ualitative studies on gender relations and norms (regional focus: Philippines, Cambodia and Solomon Islands), linked to the CG global study on gender norms. Understanding and monitoring gender transformative change processes and their relationship to development outcomes</w:t>
      </w:r>
    </w:p>
    <w:p w14:paraId="5D668AF0" w14:textId="77777777" w:rsidR="009A0AAA" w:rsidRPr="00E3229A" w:rsidRDefault="009A0AAA" w:rsidP="0069494C">
      <w:pPr>
        <w:spacing w:after="0" w:line="240" w:lineRule="auto"/>
        <w:rPr>
          <w:rFonts w:ascii="Calibri" w:eastAsia="Times New Roman" w:hAnsi="Calibri" w:cs="Calibri"/>
          <w:color w:val="000000"/>
          <w:sz w:val="18"/>
          <w:szCs w:val="18"/>
        </w:rPr>
      </w:pPr>
    </w:p>
    <w:p w14:paraId="35464DB9" w14:textId="77777777" w:rsidR="0069494C" w:rsidRDefault="0069494C" w:rsidP="001215B2">
      <w:pPr>
        <w:spacing w:after="0" w:line="240" w:lineRule="auto"/>
        <w:jc w:val="center"/>
        <w:rPr>
          <w:rFonts w:ascii="Calibri" w:eastAsia="Times New Roman" w:hAnsi="Calibri" w:cs="Calibri"/>
          <w:b/>
          <w:bCs/>
          <w:color w:val="000000"/>
          <w:sz w:val="18"/>
          <w:szCs w:val="18"/>
        </w:rPr>
      </w:pPr>
    </w:p>
    <w:p w14:paraId="2C9DFA8D" w14:textId="46052B0A" w:rsidR="0069494C" w:rsidRDefault="0069494C" w:rsidP="001215B2">
      <w:pPr>
        <w:spacing w:after="0" w:line="240" w:lineRule="auto"/>
        <w:jc w:val="center"/>
        <w:rPr>
          <w:rFonts w:ascii="Calibri" w:eastAsia="Times New Roman" w:hAnsi="Calibri" w:cs="Calibri"/>
          <w:bCs/>
          <w:color w:val="000000"/>
          <w:sz w:val="18"/>
          <w:szCs w:val="18"/>
        </w:rPr>
      </w:pPr>
      <w:r w:rsidRPr="001449A4">
        <w:rPr>
          <w:rFonts w:ascii="Calibri" w:eastAsia="Times New Roman" w:hAnsi="Calibri" w:cs="Calibri"/>
          <w:b/>
          <w:bCs/>
          <w:color w:val="000000"/>
          <w:sz w:val="18"/>
          <w:szCs w:val="18"/>
        </w:rPr>
        <w:t>Dina Najjar</w:t>
      </w:r>
      <w:r w:rsidR="00E40AD3">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Gender and Social Specialist</w:t>
      </w:r>
    </w:p>
    <w:p w14:paraId="2DEC1706" w14:textId="0AB471AD" w:rsidR="0069494C" w:rsidRPr="001449A4" w:rsidRDefault="0069494C" w:rsidP="001215B2">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International Center for Agricultural Research in Dry Areas (ICARDA)</w:t>
      </w:r>
      <w:r w:rsidR="00E40AD3">
        <w:rPr>
          <w:rFonts w:ascii="Calibri" w:eastAsia="Times New Roman" w:hAnsi="Calibri" w:cs="Calibri"/>
          <w:bCs/>
          <w:color w:val="000000"/>
          <w:sz w:val="18"/>
          <w:szCs w:val="18"/>
        </w:rPr>
        <w:t xml:space="preserve"> - </w:t>
      </w:r>
      <w:r>
        <w:rPr>
          <w:rFonts w:ascii="Calibri" w:eastAsia="Times New Roman" w:hAnsi="Calibri" w:cs="Calibri"/>
          <w:bCs/>
          <w:color w:val="000000"/>
          <w:sz w:val="18"/>
          <w:szCs w:val="18"/>
        </w:rPr>
        <w:t>Amman, Jordan</w:t>
      </w:r>
    </w:p>
    <w:p w14:paraId="553C1B05" w14:textId="77777777" w:rsidR="0069494C" w:rsidRPr="001449A4" w:rsidRDefault="0069494C" w:rsidP="001215B2">
      <w:pPr>
        <w:spacing w:after="0" w:line="240" w:lineRule="auto"/>
        <w:jc w:val="center"/>
        <w:rPr>
          <w:rFonts w:ascii="Calibri" w:eastAsia="Times New Roman" w:hAnsi="Calibri" w:cs="Calibri"/>
          <w:color w:val="000000"/>
          <w:sz w:val="18"/>
          <w:szCs w:val="18"/>
        </w:rPr>
      </w:pPr>
      <w:r w:rsidRPr="001449A4">
        <w:rPr>
          <w:rFonts w:ascii="Calibri" w:eastAsia="Times New Roman" w:hAnsi="Calibri" w:cs="Calibri"/>
          <w:color w:val="000000"/>
          <w:sz w:val="18"/>
          <w:szCs w:val="18"/>
        </w:rPr>
        <w:t>d.najjar@cgiar.org</w:t>
      </w:r>
    </w:p>
    <w:p w14:paraId="683A4FCD" w14:textId="2FAC701F" w:rsidR="002A170F" w:rsidRPr="002A170F" w:rsidRDefault="002A170F" w:rsidP="002A170F">
      <w:pPr>
        <w:spacing w:after="0" w:line="240" w:lineRule="auto"/>
        <w:rPr>
          <w:rFonts w:ascii="Calibri" w:eastAsia="Times New Roman" w:hAnsi="Calibri" w:cs="Calibri"/>
          <w:sz w:val="18"/>
          <w:szCs w:val="18"/>
        </w:rPr>
      </w:pPr>
      <w:r w:rsidRPr="002A170F">
        <w:rPr>
          <w:rFonts w:ascii="Calibri" w:eastAsia="Times New Roman" w:hAnsi="Calibri" w:cs="Calibri"/>
          <w:b/>
          <w:bCs/>
          <w:sz w:val="18"/>
          <w:szCs w:val="18"/>
        </w:rPr>
        <w:t>Role:</w:t>
      </w:r>
      <w:r w:rsidRPr="002A170F">
        <w:rPr>
          <w:rFonts w:ascii="Calibri" w:eastAsia="Times New Roman" w:hAnsi="Calibri" w:cs="Calibri"/>
          <w:sz w:val="18"/>
          <w:szCs w:val="18"/>
        </w:rPr>
        <w:t xml:space="preserve"> </w:t>
      </w:r>
      <w:r>
        <w:rPr>
          <w:rFonts w:ascii="Calibri" w:eastAsia="Times New Roman" w:hAnsi="Calibri" w:cs="Calibri"/>
          <w:sz w:val="18"/>
          <w:szCs w:val="18"/>
        </w:rPr>
        <w:br/>
      </w:r>
      <w:r w:rsidRPr="002A170F">
        <w:rPr>
          <w:rFonts w:ascii="Calibri" w:eastAsia="Times New Roman" w:hAnsi="Calibri" w:cs="Calibri"/>
          <w:sz w:val="18"/>
          <w:szCs w:val="18"/>
        </w:rPr>
        <w:t>Gender and Social Specialist. I look at how legumes could be incorporated into diets to both enhance soil fertility and nutrition of families. Women and access to agricultural innovation in Egypt, Morocco, Jordan, and Uzbekistan</w:t>
      </w:r>
    </w:p>
    <w:p w14:paraId="54E30A22" w14:textId="77777777" w:rsidR="002A170F" w:rsidRDefault="002A170F" w:rsidP="002A170F">
      <w:pPr>
        <w:spacing w:after="0" w:line="240" w:lineRule="auto"/>
        <w:rPr>
          <w:rFonts w:ascii="Calibri" w:eastAsia="Times New Roman" w:hAnsi="Calibri" w:cs="Calibri"/>
          <w:sz w:val="18"/>
          <w:szCs w:val="18"/>
        </w:rPr>
      </w:pPr>
    </w:p>
    <w:p w14:paraId="2508A1AE" w14:textId="4E0A88AA" w:rsidR="002A170F" w:rsidRPr="002A170F" w:rsidRDefault="002A170F" w:rsidP="002A17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3A534DF2" w14:textId="77777777" w:rsidR="002A170F" w:rsidRPr="002A170F" w:rsidRDefault="002A170F" w:rsidP="002A170F">
      <w:pPr>
        <w:spacing w:after="0" w:line="240" w:lineRule="auto"/>
        <w:rPr>
          <w:rFonts w:ascii="Calibri" w:eastAsia="Times New Roman" w:hAnsi="Calibri" w:cs="Calibri"/>
          <w:sz w:val="18"/>
          <w:szCs w:val="18"/>
        </w:rPr>
      </w:pPr>
      <w:r w:rsidRPr="002A170F">
        <w:rPr>
          <w:rFonts w:ascii="Calibri" w:eastAsia="Times New Roman" w:hAnsi="Calibri" w:cs="Calibri"/>
          <w:sz w:val="18"/>
          <w:szCs w:val="18"/>
        </w:rPr>
        <w:lastRenderedPageBreak/>
        <w:t xml:space="preserve">Wheat rotation with legumes as an increased source of protein in Morocco </w:t>
      </w:r>
      <w:r w:rsidRPr="002A170F">
        <w:rPr>
          <w:rFonts w:ascii="Calibri" w:eastAsia="Times New Roman" w:hAnsi="Calibri" w:cs="Calibri"/>
          <w:sz w:val="18"/>
          <w:szCs w:val="18"/>
        </w:rPr>
        <w:br/>
        <w:t>Climate change impact on diets in Jordan</w:t>
      </w:r>
    </w:p>
    <w:p w14:paraId="709D12B1" w14:textId="77777777" w:rsidR="002A170F" w:rsidRDefault="002A170F" w:rsidP="002A170F">
      <w:pPr>
        <w:spacing w:after="0" w:line="240" w:lineRule="auto"/>
        <w:rPr>
          <w:rFonts w:ascii="Calibri" w:eastAsia="Times New Roman" w:hAnsi="Calibri" w:cs="Calibri"/>
          <w:b/>
          <w:sz w:val="18"/>
          <w:szCs w:val="18"/>
        </w:rPr>
      </w:pPr>
    </w:p>
    <w:p w14:paraId="04B18697" w14:textId="77777777" w:rsidR="002A170F" w:rsidRDefault="002A170F" w:rsidP="002A170F">
      <w:pPr>
        <w:spacing w:after="0" w:line="240" w:lineRule="auto"/>
        <w:rPr>
          <w:rFonts w:ascii="Calibri" w:eastAsia="Times New Roman" w:hAnsi="Calibri" w:cs="Calibri"/>
          <w:b/>
          <w:sz w:val="18"/>
          <w:szCs w:val="18"/>
        </w:rPr>
      </w:pPr>
      <w:r>
        <w:rPr>
          <w:rFonts w:ascii="Calibri" w:eastAsia="Times New Roman" w:hAnsi="Calibri" w:cs="Calibri"/>
          <w:b/>
          <w:sz w:val="18"/>
          <w:szCs w:val="18"/>
        </w:rPr>
        <w:t>Upcoming research:</w:t>
      </w:r>
    </w:p>
    <w:p w14:paraId="3424D94F" w14:textId="29850EFF" w:rsidR="002A170F" w:rsidRPr="002A170F" w:rsidRDefault="002A170F" w:rsidP="002A170F">
      <w:pPr>
        <w:spacing w:after="0" w:line="240" w:lineRule="auto"/>
        <w:rPr>
          <w:rFonts w:ascii="Calibri" w:eastAsia="Times New Roman" w:hAnsi="Calibri" w:cs="Calibri"/>
          <w:sz w:val="18"/>
          <w:szCs w:val="18"/>
        </w:rPr>
      </w:pPr>
      <w:r w:rsidRPr="002A170F">
        <w:rPr>
          <w:rFonts w:ascii="Calibri" w:eastAsia="Times New Roman" w:hAnsi="Calibri" w:cs="Calibri"/>
          <w:sz w:val="18"/>
          <w:szCs w:val="18"/>
        </w:rPr>
        <w:t>Home gardens as a source of food security</w:t>
      </w:r>
    </w:p>
    <w:p w14:paraId="5D4A5C5A" w14:textId="77777777" w:rsidR="002A170F" w:rsidRDefault="002A170F" w:rsidP="0069494C">
      <w:pPr>
        <w:spacing w:after="0" w:line="240" w:lineRule="auto"/>
        <w:rPr>
          <w:rFonts w:ascii="Calibri" w:eastAsia="Times New Roman" w:hAnsi="Calibri" w:cs="Calibri"/>
          <w:b/>
          <w:bCs/>
          <w:color w:val="000000"/>
          <w:sz w:val="18"/>
          <w:szCs w:val="18"/>
        </w:rPr>
      </w:pPr>
    </w:p>
    <w:p w14:paraId="7AB85D6A" w14:textId="77777777" w:rsidR="00F61777" w:rsidRDefault="00F61777" w:rsidP="0069494C">
      <w:pPr>
        <w:spacing w:after="0" w:line="240" w:lineRule="auto"/>
        <w:rPr>
          <w:rFonts w:ascii="Calibri" w:eastAsia="Times New Roman" w:hAnsi="Calibri" w:cs="Calibri"/>
          <w:b/>
          <w:bCs/>
          <w:color w:val="000000"/>
          <w:sz w:val="18"/>
          <w:szCs w:val="18"/>
        </w:rPr>
      </w:pPr>
    </w:p>
    <w:p w14:paraId="7694AAC5" w14:textId="1F21AA76" w:rsidR="0069494C" w:rsidRPr="005F3847" w:rsidRDefault="0069494C" w:rsidP="001215B2">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Esther Njuguna</w:t>
      </w:r>
      <w:r w:rsidR="001215B2">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Scientist - Gender Research, Grain Legumes</w:t>
      </w:r>
    </w:p>
    <w:p w14:paraId="7A850E85" w14:textId="1C325807" w:rsidR="0069494C" w:rsidRDefault="0069494C" w:rsidP="001215B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International Crops Research Institute for the Semi-Arid Tropics (ICRISAT)</w:t>
      </w:r>
      <w:r w:rsidR="001215B2">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Nairobi, Kenya</w:t>
      </w:r>
    </w:p>
    <w:p w14:paraId="5D8B0BEF" w14:textId="77777777" w:rsidR="0069494C" w:rsidRPr="00E3229A" w:rsidRDefault="0069494C" w:rsidP="001215B2">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E.Njuguna@cgiar.org</w:t>
      </w:r>
    </w:p>
    <w:p w14:paraId="06CC3CF0" w14:textId="77777777" w:rsidR="001215B2" w:rsidRDefault="001215B2" w:rsidP="001215B2">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05781C2F" w14:textId="0B1B0229" w:rsidR="001215B2" w:rsidRDefault="001215B2" w:rsidP="001215B2">
      <w:pPr>
        <w:spacing w:after="0" w:line="240" w:lineRule="auto"/>
        <w:rPr>
          <w:rFonts w:ascii="Calibri" w:eastAsia="Times New Roman" w:hAnsi="Calibri" w:cs="Calibri"/>
          <w:color w:val="000000"/>
          <w:sz w:val="18"/>
          <w:szCs w:val="18"/>
        </w:rPr>
      </w:pPr>
      <w:r w:rsidRPr="001215B2">
        <w:rPr>
          <w:rFonts w:ascii="Calibri" w:eastAsia="Times New Roman" w:hAnsi="Calibri" w:cs="Calibri"/>
          <w:color w:val="000000"/>
          <w:sz w:val="18"/>
          <w:szCs w:val="18"/>
        </w:rPr>
        <w:t xml:space="preserve">I am the gender scientist in the CRP Grain Legumes and I have a primary role of integrating gender research in th grain legumes product lines.  </w:t>
      </w:r>
      <w:r w:rsidRPr="001215B2">
        <w:rPr>
          <w:rFonts w:ascii="Calibri" w:eastAsia="Times New Roman" w:hAnsi="Calibri" w:cs="Calibri"/>
          <w:bCs/>
          <w:color w:val="000000"/>
          <w:sz w:val="18"/>
          <w:szCs w:val="18"/>
        </w:rPr>
        <w:t>Topics:</w:t>
      </w:r>
      <w:r>
        <w:rPr>
          <w:rFonts w:ascii="Calibri" w:eastAsia="Times New Roman" w:hAnsi="Calibri" w:cs="Calibri"/>
          <w:color w:val="000000"/>
          <w:sz w:val="18"/>
          <w:szCs w:val="18"/>
        </w:rPr>
        <w:t xml:space="preserve"> Implemen</w:t>
      </w:r>
      <w:r w:rsidRPr="001215B2">
        <w:rPr>
          <w:rFonts w:ascii="Calibri" w:eastAsia="Times New Roman" w:hAnsi="Calibri" w:cs="Calibri"/>
          <w:color w:val="000000"/>
          <w:sz w:val="18"/>
          <w:szCs w:val="18"/>
        </w:rPr>
        <w:t>tation framework for gender research in Grain Legumes research</w:t>
      </w:r>
      <w:r>
        <w:rPr>
          <w:rFonts w:ascii="Calibri" w:eastAsia="Times New Roman" w:hAnsi="Calibri" w:cs="Calibri"/>
          <w:color w:val="000000"/>
          <w:sz w:val="18"/>
          <w:szCs w:val="18"/>
        </w:rPr>
        <w:t>.</w:t>
      </w:r>
      <w:r w:rsidRPr="001215B2">
        <w:rPr>
          <w:rFonts w:ascii="Calibri" w:eastAsia="Times New Roman" w:hAnsi="Calibri" w:cs="Calibri"/>
          <w:color w:val="000000"/>
          <w:sz w:val="18"/>
          <w:szCs w:val="18"/>
        </w:rPr>
        <w:t xml:space="preserve"> </w:t>
      </w:r>
      <w:r w:rsidRPr="001215B2">
        <w:rPr>
          <w:rFonts w:ascii="Calibri" w:eastAsia="Times New Roman" w:hAnsi="Calibri" w:cs="Calibri"/>
          <w:bCs/>
          <w:color w:val="000000"/>
          <w:sz w:val="18"/>
          <w:szCs w:val="18"/>
        </w:rPr>
        <w:t>Methods</w:t>
      </w:r>
      <w:r w:rsidRPr="001215B2">
        <w:rPr>
          <w:rFonts w:ascii="Calibri" w:eastAsia="Times New Roman" w:hAnsi="Calibri" w:cs="Calibri"/>
          <w:color w:val="000000"/>
          <w:sz w:val="18"/>
          <w:szCs w:val="18"/>
        </w:rPr>
        <w:t>: Both qualitative and quantitative methodologies</w:t>
      </w:r>
    </w:p>
    <w:p w14:paraId="1D1735B5" w14:textId="77777777" w:rsidR="001215B2" w:rsidRDefault="001215B2" w:rsidP="001215B2">
      <w:pPr>
        <w:spacing w:after="0" w:line="240" w:lineRule="auto"/>
        <w:rPr>
          <w:rFonts w:ascii="Calibri" w:eastAsia="Times New Roman" w:hAnsi="Calibri" w:cs="Calibri"/>
          <w:sz w:val="18"/>
          <w:szCs w:val="18"/>
        </w:rPr>
      </w:pPr>
    </w:p>
    <w:p w14:paraId="1E743341" w14:textId="77777777" w:rsidR="001215B2" w:rsidRPr="002A170F" w:rsidRDefault="001215B2" w:rsidP="001215B2">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43C5B80C" w14:textId="77777777" w:rsidR="001215B2" w:rsidRPr="001215B2" w:rsidRDefault="001215B2" w:rsidP="001215B2">
      <w:pPr>
        <w:spacing w:after="0" w:line="240" w:lineRule="auto"/>
        <w:rPr>
          <w:rFonts w:ascii="Calibri" w:eastAsia="Times New Roman" w:hAnsi="Calibri" w:cs="Calibri"/>
          <w:color w:val="000000"/>
          <w:sz w:val="18"/>
          <w:szCs w:val="18"/>
        </w:rPr>
      </w:pPr>
      <w:r w:rsidRPr="001215B2">
        <w:rPr>
          <w:rFonts w:ascii="Calibri" w:eastAsia="Times New Roman" w:hAnsi="Calibri" w:cs="Calibri"/>
          <w:color w:val="000000"/>
          <w:sz w:val="18"/>
          <w:szCs w:val="18"/>
        </w:rPr>
        <w:t>Gender norms case studies in grain legumes: Tanzania under groundnuts and pigeon peas innovations: The implementation framework for the CRP Grain legumes still being developed</w:t>
      </w:r>
    </w:p>
    <w:p w14:paraId="262E88C8" w14:textId="77777777" w:rsidR="001215B2" w:rsidRDefault="001215B2" w:rsidP="001215B2">
      <w:pPr>
        <w:spacing w:after="0" w:line="240" w:lineRule="auto"/>
        <w:rPr>
          <w:rFonts w:ascii="Calibri" w:eastAsia="Times New Roman" w:hAnsi="Calibri" w:cs="Calibri"/>
          <w:b/>
          <w:sz w:val="18"/>
          <w:szCs w:val="18"/>
        </w:rPr>
      </w:pPr>
    </w:p>
    <w:p w14:paraId="676C8336" w14:textId="77777777" w:rsidR="001215B2" w:rsidRDefault="001215B2" w:rsidP="001215B2">
      <w:pPr>
        <w:spacing w:after="0" w:line="240" w:lineRule="auto"/>
        <w:rPr>
          <w:rFonts w:ascii="Calibri" w:eastAsia="Times New Roman" w:hAnsi="Calibri" w:cs="Calibri"/>
          <w:b/>
          <w:sz w:val="18"/>
          <w:szCs w:val="18"/>
        </w:rPr>
      </w:pPr>
      <w:r>
        <w:rPr>
          <w:rFonts w:ascii="Calibri" w:eastAsia="Times New Roman" w:hAnsi="Calibri" w:cs="Calibri"/>
          <w:b/>
          <w:sz w:val="18"/>
          <w:szCs w:val="18"/>
        </w:rPr>
        <w:t>Upcoming research:</w:t>
      </w:r>
    </w:p>
    <w:p w14:paraId="26A500AE" w14:textId="77777777" w:rsidR="001215B2" w:rsidRPr="001215B2" w:rsidRDefault="001215B2" w:rsidP="001215B2">
      <w:pPr>
        <w:spacing w:after="0" w:line="240" w:lineRule="auto"/>
        <w:rPr>
          <w:rFonts w:ascii="Calibri" w:eastAsia="Times New Roman" w:hAnsi="Calibri" w:cs="Calibri"/>
          <w:color w:val="000000"/>
          <w:sz w:val="18"/>
          <w:szCs w:val="18"/>
        </w:rPr>
      </w:pPr>
      <w:r w:rsidRPr="001215B2">
        <w:rPr>
          <w:rFonts w:ascii="Calibri" w:eastAsia="Times New Roman" w:hAnsi="Calibri" w:cs="Calibri"/>
          <w:color w:val="000000"/>
          <w:sz w:val="18"/>
          <w:szCs w:val="18"/>
        </w:rPr>
        <w:t>Once the Implementation framework is approved, several studies will be initiated in ESA, WCA and SA</w:t>
      </w:r>
    </w:p>
    <w:p w14:paraId="0C401DF3" w14:textId="77777777" w:rsidR="001215B2" w:rsidRDefault="001215B2" w:rsidP="0069494C">
      <w:pPr>
        <w:spacing w:after="0" w:line="240" w:lineRule="auto"/>
        <w:rPr>
          <w:rFonts w:ascii="Calibri" w:eastAsia="Times New Roman" w:hAnsi="Calibri" w:cs="Calibri"/>
          <w:b/>
          <w:bCs/>
          <w:color w:val="000000"/>
          <w:sz w:val="18"/>
          <w:szCs w:val="18"/>
        </w:rPr>
      </w:pPr>
    </w:p>
    <w:p w14:paraId="0DE4A379" w14:textId="77777777" w:rsidR="00F61777" w:rsidRDefault="00F61777" w:rsidP="0069494C">
      <w:pPr>
        <w:spacing w:after="0" w:line="240" w:lineRule="auto"/>
        <w:rPr>
          <w:rFonts w:ascii="Calibri" w:eastAsia="Times New Roman" w:hAnsi="Calibri" w:cs="Calibri"/>
          <w:b/>
          <w:bCs/>
          <w:color w:val="000000"/>
          <w:sz w:val="18"/>
          <w:szCs w:val="18"/>
        </w:rPr>
      </w:pPr>
    </w:p>
    <w:p w14:paraId="5E1B120D" w14:textId="72DB490B" w:rsidR="0069494C" w:rsidRPr="004E4DB8" w:rsidRDefault="0069494C" w:rsidP="00966882">
      <w:pPr>
        <w:spacing w:after="0" w:line="240" w:lineRule="auto"/>
        <w:jc w:val="center"/>
        <w:rPr>
          <w:rFonts w:ascii="Calibri" w:eastAsia="Times New Roman" w:hAnsi="Calibri" w:cs="Calibri"/>
          <w:bCs/>
          <w:color w:val="000000"/>
          <w:sz w:val="18"/>
          <w:szCs w:val="18"/>
        </w:rPr>
      </w:pPr>
      <w:r w:rsidRPr="00E3229A">
        <w:rPr>
          <w:rFonts w:ascii="Calibri" w:eastAsia="Times New Roman" w:hAnsi="Calibri" w:cs="Calibri"/>
          <w:b/>
          <w:bCs/>
          <w:color w:val="000000"/>
          <w:sz w:val="18"/>
          <w:szCs w:val="18"/>
        </w:rPr>
        <w:t>Marian Amaka Odenigbo</w:t>
      </w:r>
      <w:r w:rsidR="00966882">
        <w:rPr>
          <w:rFonts w:ascii="Calibri" w:eastAsia="Times New Roman" w:hAnsi="Calibri" w:cs="Calibri"/>
          <w:b/>
          <w:bCs/>
          <w:color w:val="000000"/>
          <w:sz w:val="18"/>
          <w:szCs w:val="18"/>
        </w:rPr>
        <w:t xml:space="preserve">, </w:t>
      </w:r>
      <w:r w:rsidRPr="004E4DB8">
        <w:rPr>
          <w:rFonts w:ascii="Calibri" w:eastAsia="Times New Roman" w:hAnsi="Calibri" w:cs="Calibri"/>
          <w:bCs/>
          <w:color w:val="000000"/>
          <w:sz w:val="18"/>
          <w:szCs w:val="18"/>
        </w:rPr>
        <w:t>Nutrition Specialist</w:t>
      </w:r>
    </w:p>
    <w:p w14:paraId="72945E9B" w14:textId="23F9EDD9" w:rsidR="0069494C" w:rsidRPr="004E4DB8" w:rsidRDefault="0069494C" w:rsidP="00966882">
      <w:pPr>
        <w:spacing w:after="0" w:line="240" w:lineRule="auto"/>
        <w:jc w:val="center"/>
        <w:rPr>
          <w:rFonts w:ascii="Calibri" w:eastAsia="Times New Roman" w:hAnsi="Calibri" w:cs="Calibri"/>
          <w:bCs/>
          <w:color w:val="000000"/>
          <w:sz w:val="18"/>
          <w:szCs w:val="18"/>
        </w:rPr>
      </w:pPr>
      <w:r w:rsidRPr="004E4DB8">
        <w:rPr>
          <w:rFonts w:ascii="Calibri" w:eastAsia="Times New Roman" w:hAnsi="Calibri" w:cs="Calibri"/>
          <w:bCs/>
          <w:color w:val="000000"/>
          <w:sz w:val="18"/>
          <w:szCs w:val="18"/>
        </w:rPr>
        <w:t>I</w:t>
      </w:r>
      <w:r>
        <w:rPr>
          <w:rFonts w:ascii="Calibri" w:eastAsia="Times New Roman" w:hAnsi="Calibri" w:cs="Calibri"/>
          <w:bCs/>
          <w:color w:val="000000"/>
          <w:sz w:val="18"/>
          <w:szCs w:val="18"/>
        </w:rPr>
        <w:t>nternational Fund for Agricultural Development (IFAD)</w:t>
      </w:r>
      <w:r w:rsidR="00966882">
        <w:rPr>
          <w:rFonts w:ascii="Calibri" w:eastAsia="Times New Roman" w:hAnsi="Calibri" w:cs="Calibri"/>
          <w:bCs/>
          <w:color w:val="000000"/>
          <w:sz w:val="18"/>
          <w:szCs w:val="18"/>
        </w:rPr>
        <w:t xml:space="preserve"> - </w:t>
      </w:r>
      <w:r>
        <w:rPr>
          <w:rFonts w:ascii="Calibri" w:eastAsia="Times New Roman" w:hAnsi="Calibri" w:cs="Calibri"/>
          <w:bCs/>
          <w:color w:val="000000"/>
          <w:sz w:val="18"/>
          <w:szCs w:val="18"/>
        </w:rPr>
        <w:t>Rome, Italy</w:t>
      </w:r>
    </w:p>
    <w:p w14:paraId="40FE5E57" w14:textId="77777777" w:rsidR="0069494C" w:rsidRPr="00E3229A" w:rsidRDefault="0069494C" w:rsidP="00966882">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m.odenigbo@ifad.org</w:t>
      </w:r>
    </w:p>
    <w:p w14:paraId="017C1384" w14:textId="77777777" w:rsidR="00967268" w:rsidRDefault="00967268" w:rsidP="00967268">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0C57E6CC" w14:textId="3A4D55C9" w:rsidR="00967268" w:rsidRPr="00967268" w:rsidRDefault="00967268" w:rsidP="00967268">
      <w:pPr>
        <w:spacing w:after="0" w:line="240" w:lineRule="auto"/>
        <w:rPr>
          <w:rFonts w:ascii="Calibri" w:eastAsia="Times New Roman" w:hAnsi="Calibri" w:cs="Calibri"/>
          <w:color w:val="000000"/>
          <w:sz w:val="18"/>
          <w:szCs w:val="18"/>
        </w:rPr>
      </w:pPr>
      <w:r w:rsidRPr="00967268">
        <w:rPr>
          <w:rFonts w:ascii="Calibri" w:eastAsia="Times New Roman" w:hAnsi="Calibri" w:cs="Calibri"/>
          <w:color w:val="000000"/>
          <w:sz w:val="18"/>
          <w:szCs w:val="18"/>
        </w:rPr>
        <w:t xml:space="preserve">I am a Nutrition Specialist. My role is to advise on Nutrition- Sensitive Agiculture in IFAD supported projects, East and Southern Africa Region. </w:t>
      </w:r>
    </w:p>
    <w:p w14:paraId="7269002A" w14:textId="77777777" w:rsidR="00967268" w:rsidRDefault="00967268" w:rsidP="0069494C">
      <w:pPr>
        <w:spacing w:after="0" w:line="240" w:lineRule="auto"/>
        <w:rPr>
          <w:rFonts w:ascii="Calibri" w:eastAsia="Times New Roman" w:hAnsi="Calibri" w:cs="Calibri"/>
          <w:bCs/>
          <w:color w:val="000000"/>
          <w:sz w:val="18"/>
          <w:szCs w:val="18"/>
        </w:rPr>
      </w:pPr>
    </w:p>
    <w:p w14:paraId="37FD1A63" w14:textId="77777777" w:rsidR="00967268" w:rsidRDefault="00967268" w:rsidP="00967268">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078760C4" w14:textId="1668BEAF" w:rsidR="00967268" w:rsidRPr="00967268" w:rsidRDefault="00967268" w:rsidP="00967268">
      <w:pPr>
        <w:spacing w:after="0" w:line="240" w:lineRule="auto"/>
        <w:rPr>
          <w:rFonts w:ascii="Calibri" w:eastAsia="Times New Roman" w:hAnsi="Calibri" w:cs="Calibri"/>
          <w:color w:val="000000"/>
          <w:sz w:val="18"/>
          <w:szCs w:val="18"/>
        </w:rPr>
      </w:pPr>
      <w:r w:rsidRPr="00967268">
        <w:rPr>
          <w:rFonts w:ascii="Calibri" w:eastAsia="Times New Roman" w:hAnsi="Calibri" w:cs="Calibri"/>
          <w:color w:val="000000"/>
          <w:sz w:val="18"/>
          <w:szCs w:val="18"/>
        </w:rPr>
        <w:t xml:space="preserve">Provide guidance on nutrition mainstreaming into the activities of below IFAD projects in Zambia and Malawi.   </w:t>
      </w:r>
      <w:r w:rsidRPr="00967268">
        <w:rPr>
          <w:rFonts w:ascii="Calibri" w:eastAsia="Times New Roman" w:hAnsi="Calibri" w:cs="Calibri"/>
          <w:color w:val="000000"/>
          <w:sz w:val="18"/>
          <w:szCs w:val="18"/>
        </w:rPr>
        <w:br/>
        <w:t>In Zambia:  (1) Smallholder Agribusiness Production Program (SAPP) aims to increase the income levels of poor rural households through value chain development approach.  (2) Smallholder productivity promo</w:t>
      </w:r>
      <w:r w:rsidR="00447B79">
        <w:rPr>
          <w:rFonts w:ascii="Calibri" w:eastAsia="Times New Roman" w:hAnsi="Calibri" w:cs="Calibri"/>
          <w:color w:val="000000"/>
          <w:sz w:val="18"/>
          <w:szCs w:val="18"/>
        </w:rPr>
        <w:t xml:space="preserve">tion programme (S3P) promotes, </w:t>
      </w:r>
      <w:r w:rsidRPr="00967268">
        <w:rPr>
          <w:rFonts w:ascii="Calibri" w:eastAsia="Times New Roman" w:hAnsi="Calibri" w:cs="Calibri"/>
          <w:color w:val="000000"/>
          <w:sz w:val="18"/>
          <w:szCs w:val="18"/>
        </w:rPr>
        <w:t xml:space="preserve">supports the production and productivity of cassava-based farming systems and the associated commodities of cassava, mixed beans, groundnuts and rice. </w:t>
      </w:r>
      <w:r w:rsidRPr="00967268">
        <w:rPr>
          <w:rFonts w:ascii="Calibri" w:eastAsia="Times New Roman" w:hAnsi="Calibri" w:cs="Calibri"/>
          <w:color w:val="000000"/>
          <w:sz w:val="18"/>
          <w:szCs w:val="18"/>
        </w:rPr>
        <w:br/>
        <w:t>In Malawi: (1) Sustainable Agricultural Production Programme (SAPP) is focused on enhancement of agricultural productivity to contribute to reduction of poverty and improved food security among rural population.  (2) Rural Livelihoods and Economic Enhancement Programme (RLEEP) is pursuing a developmental goal of sustainably improving the incomes of economically active poor rural households and individuals engaged in the production, processing and marketing of selected commodities (soyabeans, groundnut, dairy, potato).</w:t>
      </w:r>
    </w:p>
    <w:p w14:paraId="233DE3EC" w14:textId="77777777" w:rsidR="00967268" w:rsidRDefault="00967268" w:rsidP="0069494C">
      <w:pPr>
        <w:spacing w:after="0" w:line="240" w:lineRule="auto"/>
        <w:rPr>
          <w:rFonts w:ascii="Calibri" w:eastAsia="Times New Roman" w:hAnsi="Calibri" w:cs="Calibri"/>
          <w:bCs/>
          <w:color w:val="000000"/>
          <w:sz w:val="18"/>
          <w:szCs w:val="18"/>
        </w:rPr>
      </w:pPr>
    </w:p>
    <w:p w14:paraId="6F97FED1" w14:textId="60AD8FC7" w:rsidR="00967268" w:rsidRDefault="00967268" w:rsidP="0069494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7A5884B2" w14:textId="6551A1EC" w:rsidR="00967268" w:rsidRDefault="00967268" w:rsidP="00967268">
      <w:pPr>
        <w:spacing w:after="0" w:line="240" w:lineRule="auto"/>
        <w:rPr>
          <w:rFonts w:ascii="Calibri" w:eastAsia="Times New Roman" w:hAnsi="Calibri" w:cs="Calibri"/>
          <w:color w:val="000000"/>
          <w:sz w:val="18"/>
          <w:szCs w:val="18"/>
        </w:rPr>
      </w:pPr>
      <w:r w:rsidRPr="00967268">
        <w:rPr>
          <w:rFonts w:ascii="Calibri" w:eastAsia="Times New Roman" w:hAnsi="Calibri" w:cs="Calibri"/>
          <w:color w:val="000000"/>
          <w:sz w:val="18"/>
          <w:szCs w:val="18"/>
        </w:rPr>
        <w:t>Programme for Rural</w:t>
      </w:r>
      <w:r w:rsidR="00447B79">
        <w:rPr>
          <w:rFonts w:ascii="Calibri" w:eastAsia="Times New Roman" w:hAnsi="Calibri" w:cs="Calibri"/>
          <w:color w:val="000000"/>
          <w:sz w:val="18"/>
          <w:szCs w:val="18"/>
        </w:rPr>
        <w:t xml:space="preserve"> Irrigation Development (PRIDE)</w:t>
      </w:r>
      <w:r w:rsidRPr="00967268">
        <w:rPr>
          <w:rFonts w:ascii="Calibri" w:eastAsia="Times New Roman" w:hAnsi="Calibri" w:cs="Calibri"/>
          <w:color w:val="000000"/>
          <w:sz w:val="18"/>
          <w:szCs w:val="18"/>
        </w:rPr>
        <w:t xml:space="preserve"> is focused on developing irrigation schemes to enable smallholder farmers transition from low value to high value crops. This is a newly developed project committed to nutrition sensitive agriculture starting at the design stage.</w:t>
      </w:r>
    </w:p>
    <w:p w14:paraId="17600518" w14:textId="77777777" w:rsidR="00F61777" w:rsidRPr="00967268" w:rsidRDefault="00F61777" w:rsidP="00967268">
      <w:pPr>
        <w:spacing w:after="0" w:line="240" w:lineRule="auto"/>
        <w:rPr>
          <w:rFonts w:ascii="Calibri" w:eastAsia="Times New Roman" w:hAnsi="Calibri" w:cs="Calibri"/>
          <w:color w:val="000000"/>
          <w:sz w:val="18"/>
          <w:szCs w:val="18"/>
        </w:rPr>
      </w:pPr>
    </w:p>
    <w:p w14:paraId="23781072" w14:textId="77777777" w:rsidR="00967268" w:rsidRPr="008F4FE2" w:rsidRDefault="00967268" w:rsidP="0069494C">
      <w:pPr>
        <w:spacing w:after="0" w:line="240" w:lineRule="auto"/>
        <w:rPr>
          <w:rFonts w:ascii="Calibri" w:eastAsia="Times New Roman" w:hAnsi="Calibri" w:cs="Calibri"/>
          <w:bCs/>
          <w:color w:val="000000"/>
          <w:sz w:val="18"/>
          <w:szCs w:val="18"/>
        </w:rPr>
      </w:pPr>
    </w:p>
    <w:p w14:paraId="036C3437" w14:textId="793E5F8A" w:rsidR="0069494C" w:rsidRPr="001449A4" w:rsidRDefault="0069494C" w:rsidP="00447B79">
      <w:pPr>
        <w:spacing w:after="0" w:line="240" w:lineRule="auto"/>
        <w:jc w:val="center"/>
        <w:rPr>
          <w:rFonts w:ascii="Calibri" w:eastAsia="Times New Roman" w:hAnsi="Calibri" w:cs="Calibri"/>
          <w:bCs/>
          <w:color w:val="000000"/>
          <w:sz w:val="18"/>
          <w:szCs w:val="18"/>
        </w:rPr>
      </w:pPr>
      <w:r w:rsidRPr="008F4FE2">
        <w:rPr>
          <w:rFonts w:ascii="Calibri" w:eastAsia="Times New Roman" w:hAnsi="Calibri" w:cs="Calibri"/>
          <w:b/>
          <w:bCs/>
          <w:color w:val="000000"/>
          <w:sz w:val="18"/>
          <w:szCs w:val="18"/>
        </w:rPr>
        <w:t>Deanna Olney</w:t>
      </w:r>
      <w:r w:rsidR="00447B79">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Senior Research Fellow</w:t>
      </w:r>
    </w:p>
    <w:p w14:paraId="69FE7083" w14:textId="406784CC" w:rsidR="0069494C" w:rsidRPr="001449A4" w:rsidRDefault="0069494C" w:rsidP="00447B79">
      <w:pPr>
        <w:spacing w:after="0" w:line="240" w:lineRule="auto"/>
        <w:jc w:val="center"/>
        <w:rPr>
          <w:rFonts w:ascii="Calibri" w:eastAsia="Times New Roman" w:hAnsi="Calibri" w:cs="Calibri"/>
          <w:color w:val="000000"/>
          <w:sz w:val="18"/>
          <w:szCs w:val="18"/>
        </w:rPr>
      </w:pPr>
      <w:r>
        <w:rPr>
          <w:rFonts w:ascii="Calibri" w:eastAsia="Times New Roman" w:hAnsi="Calibri" w:cs="Calibri"/>
          <w:bCs/>
          <w:color w:val="000000"/>
          <w:sz w:val="18"/>
          <w:szCs w:val="18"/>
        </w:rPr>
        <w:t>International Food Policy Research Institute (IFPRI)</w:t>
      </w:r>
      <w:r w:rsidR="00447B79">
        <w:rPr>
          <w:rFonts w:ascii="Calibri" w:eastAsia="Times New Roman" w:hAnsi="Calibri" w:cs="Calibri"/>
          <w:bCs/>
          <w:color w:val="000000"/>
          <w:sz w:val="18"/>
          <w:szCs w:val="18"/>
        </w:rPr>
        <w:t xml:space="preserve"> - </w:t>
      </w:r>
      <w:r>
        <w:rPr>
          <w:rFonts w:ascii="Calibri" w:eastAsia="Times New Roman" w:hAnsi="Calibri" w:cs="Calibri"/>
          <w:color w:val="000000"/>
          <w:sz w:val="18"/>
          <w:szCs w:val="18"/>
        </w:rPr>
        <w:t>Washington, DC</w:t>
      </w:r>
    </w:p>
    <w:p w14:paraId="612F46C7" w14:textId="77777777" w:rsidR="0069494C" w:rsidRPr="001449A4" w:rsidRDefault="0069494C" w:rsidP="00447B79">
      <w:pPr>
        <w:spacing w:after="0" w:line="240" w:lineRule="auto"/>
        <w:jc w:val="center"/>
        <w:rPr>
          <w:rFonts w:ascii="Calibri" w:eastAsia="Times New Roman" w:hAnsi="Calibri" w:cs="Calibri"/>
          <w:color w:val="000000"/>
          <w:sz w:val="18"/>
          <w:szCs w:val="18"/>
        </w:rPr>
      </w:pPr>
      <w:r w:rsidRPr="001449A4">
        <w:rPr>
          <w:rFonts w:ascii="Calibri" w:eastAsia="Times New Roman" w:hAnsi="Calibri" w:cs="Calibri"/>
          <w:color w:val="000000"/>
          <w:sz w:val="18"/>
          <w:szCs w:val="18"/>
        </w:rPr>
        <w:t>d.olney@cgiar.org</w:t>
      </w:r>
    </w:p>
    <w:p w14:paraId="650831B2" w14:textId="77777777" w:rsidR="00923018" w:rsidRDefault="00923018" w:rsidP="00923018">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6C14EFBA" w14:textId="4DB9268F" w:rsidR="00923018" w:rsidRPr="00923018" w:rsidRDefault="00923018" w:rsidP="00923018">
      <w:pPr>
        <w:spacing w:after="0" w:line="240" w:lineRule="auto"/>
        <w:rPr>
          <w:rFonts w:ascii="Calibri" w:eastAsia="Times New Roman" w:hAnsi="Calibri" w:cs="Calibri"/>
          <w:color w:val="000000"/>
          <w:sz w:val="18"/>
          <w:szCs w:val="18"/>
        </w:rPr>
      </w:pPr>
      <w:r w:rsidRPr="00923018">
        <w:rPr>
          <w:rFonts w:ascii="Calibri" w:eastAsia="Times New Roman" w:hAnsi="Calibri" w:cs="Calibri"/>
          <w:color w:val="000000"/>
          <w:sz w:val="18"/>
          <w:szCs w:val="18"/>
        </w:rPr>
        <w:t xml:space="preserve">I am a senior research fellow in PHND at IFPRI. I am a nutritionist and work on evaluations of integrated agriculture and nutrition programs as well as other programs aimed at improving the health and nutritional status of women and children. I have also been working on an evaluation that was part of the   GAAP project over the past few years and have become familiar with issues related to women's empowerment.  I am familiar with both </w:t>
      </w:r>
      <w:r w:rsidR="00AF5C95">
        <w:rPr>
          <w:rFonts w:ascii="Calibri" w:eastAsia="Times New Roman" w:hAnsi="Calibri" w:cs="Calibri"/>
          <w:color w:val="000000"/>
          <w:sz w:val="18"/>
          <w:szCs w:val="18"/>
        </w:rPr>
        <w:t>quantitative</w:t>
      </w:r>
      <w:r w:rsidRPr="00923018">
        <w:rPr>
          <w:rFonts w:ascii="Calibri" w:eastAsia="Times New Roman" w:hAnsi="Calibri" w:cs="Calibri"/>
          <w:color w:val="000000"/>
          <w:sz w:val="18"/>
          <w:szCs w:val="18"/>
        </w:rPr>
        <w:t xml:space="preserve"> and qualitative methods.</w:t>
      </w:r>
    </w:p>
    <w:p w14:paraId="43E0DE5B" w14:textId="77777777" w:rsidR="00923018" w:rsidRDefault="00923018" w:rsidP="0069494C">
      <w:pPr>
        <w:spacing w:after="0" w:line="240" w:lineRule="auto"/>
        <w:rPr>
          <w:rFonts w:ascii="Calibri" w:eastAsia="Times New Roman" w:hAnsi="Calibri" w:cs="Calibri"/>
          <w:b/>
          <w:bCs/>
          <w:color w:val="000000"/>
          <w:sz w:val="18"/>
          <w:szCs w:val="18"/>
        </w:rPr>
      </w:pPr>
    </w:p>
    <w:p w14:paraId="5F6F0845" w14:textId="77777777" w:rsidR="00923018" w:rsidRDefault="00923018" w:rsidP="00923018">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21A4580C" w14:textId="571AF552" w:rsidR="00923018" w:rsidRPr="00923018" w:rsidRDefault="00923018" w:rsidP="00923018">
      <w:pPr>
        <w:spacing w:after="0" w:line="240" w:lineRule="auto"/>
        <w:rPr>
          <w:rFonts w:ascii="Calibri" w:eastAsia="Times New Roman" w:hAnsi="Calibri" w:cs="Calibri"/>
          <w:color w:val="000000"/>
          <w:sz w:val="18"/>
          <w:szCs w:val="18"/>
        </w:rPr>
      </w:pPr>
      <w:r w:rsidRPr="00923018">
        <w:rPr>
          <w:rFonts w:ascii="Calibri" w:eastAsia="Times New Roman" w:hAnsi="Calibri" w:cs="Calibri"/>
          <w:color w:val="000000"/>
          <w:sz w:val="18"/>
          <w:szCs w:val="18"/>
        </w:rPr>
        <w:lastRenderedPageBreak/>
        <w:t xml:space="preserve">1. Helen Keller International's (HKI) Enhanced-Homestead Food Production Program (EHFP) in Burkina Faso: 2. HKI's Creating Homestead Agriculture for Nutrition and Gender Equity (CHANGE) in Burkina Faso and Tanzania; 3. Preventing Malnutrition in </w:t>
      </w:r>
      <w:r w:rsidR="00AF5C95" w:rsidRPr="00923018">
        <w:rPr>
          <w:rFonts w:ascii="Calibri" w:eastAsia="Times New Roman" w:hAnsi="Calibri" w:cs="Calibri"/>
          <w:color w:val="000000"/>
          <w:sz w:val="18"/>
          <w:szCs w:val="18"/>
        </w:rPr>
        <w:t>Children</w:t>
      </w:r>
      <w:r w:rsidRPr="00923018">
        <w:rPr>
          <w:rFonts w:ascii="Calibri" w:eastAsia="Times New Roman" w:hAnsi="Calibri" w:cs="Calibri"/>
          <w:color w:val="000000"/>
          <w:sz w:val="18"/>
          <w:szCs w:val="18"/>
        </w:rPr>
        <w:t xml:space="preserve"> under 2 Years of Age in Burundi (implemented by Catholic Relief Services, Caritas, Food for the Hungry and International Medical Corps) and Guatemala (implemented by Mercy Corps)</w:t>
      </w:r>
    </w:p>
    <w:p w14:paraId="24BF16D6" w14:textId="77777777" w:rsidR="00923018" w:rsidRDefault="00923018" w:rsidP="0069494C">
      <w:pPr>
        <w:spacing w:after="0" w:line="240" w:lineRule="auto"/>
        <w:rPr>
          <w:rFonts w:ascii="Calibri" w:eastAsia="Times New Roman" w:hAnsi="Calibri" w:cs="Calibri"/>
          <w:b/>
          <w:bCs/>
          <w:color w:val="000000"/>
          <w:sz w:val="18"/>
          <w:szCs w:val="18"/>
        </w:rPr>
      </w:pPr>
    </w:p>
    <w:p w14:paraId="0AEAB366" w14:textId="77777777" w:rsidR="00923018" w:rsidRDefault="00923018" w:rsidP="0092301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52D25DA3" w14:textId="1B231FB9" w:rsidR="00923018" w:rsidRDefault="00923018" w:rsidP="00923018">
      <w:pPr>
        <w:spacing w:after="0" w:line="240" w:lineRule="auto"/>
        <w:rPr>
          <w:rFonts w:ascii="Calibri" w:eastAsia="Times New Roman" w:hAnsi="Calibri" w:cs="Calibri"/>
          <w:color w:val="000000"/>
          <w:sz w:val="18"/>
          <w:szCs w:val="18"/>
        </w:rPr>
      </w:pPr>
      <w:r w:rsidRPr="00923018">
        <w:rPr>
          <w:rFonts w:ascii="Calibri" w:eastAsia="Times New Roman" w:hAnsi="Calibri" w:cs="Calibri"/>
          <w:color w:val="000000"/>
          <w:sz w:val="18"/>
          <w:szCs w:val="18"/>
        </w:rPr>
        <w:t xml:space="preserve">1. Examining the links between changes in women's empowerment and </w:t>
      </w:r>
      <w:r w:rsidR="00AF5C95" w:rsidRPr="00923018">
        <w:rPr>
          <w:rFonts w:ascii="Calibri" w:eastAsia="Times New Roman" w:hAnsi="Calibri" w:cs="Calibri"/>
          <w:color w:val="000000"/>
          <w:sz w:val="18"/>
          <w:szCs w:val="18"/>
        </w:rPr>
        <w:t>children’s</w:t>
      </w:r>
      <w:r w:rsidRPr="00923018">
        <w:rPr>
          <w:rFonts w:ascii="Calibri" w:eastAsia="Times New Roman" w:hAnsi="Calibri" w:cs="Calibri"/>
          <w:color w:val="000000"/>
          <w:sz w:val="18"/>
          <w:szCs w:val="18"/>
        </w:rPr>
        <w:t xml:space="preserve"> </w:t>
      </w:r>
      <w:r w:rsidR="00AF5C95" w:rsidRPr="00923018">
        <w:rPr>
          <w:rFonts w:ascii="Calibri" w:eastAsia="Times New Roman" w:hAnsi="Calibri" w:cs="Calibri"/>
          <w:color w:val="000000"/>
          <w:sz w:val="18"/>
          <w:szCs w:val="18"/>
        </w:rPr>
        <w:t>nutritional</w:t>
      </w:r>
      <w:r w:rsidRPr="00923018">
        <w:rPr>
          <w:rFonts w:ascii="Calibri" w:eastAsia="Times New Roman" w:hAnsi="Calibri" w:cs="Calibri"/>
          <w:color w:val="000000"/>
          <w:sz w:val="18"/>
          <w:szCs w:val="18"/>
        </w:rPr>
        <w:t xml:space="preserve"> outcomes; 2. On-going analyses of the impact </w:t>
      </w:r>
      <w:r w:rsidR="00AF5C95">
        <w:rPr>
          <w:rFonts w:ascii="Calibri" w:eastAsia="Times New Roman" w:hAnsi="Calibri" w:cs="Calibri"/>
          <w:color w:val="000000"/>
          <w:sz w:val="18"/>
          <w:szCs w:val="18"/>
        </w:rPr>
        <w:t>of HKI's EHFP programs on a vari</w:t>
      </w:r>
      <w:r w:rsidRPr="00923018">
        <w:rPr>
          <w:rFonts w:ascii="Calibri" w:eastAsia="Times New Roman" w:hAnsi="Calibri" w:cs="Calibri"/>
          <w:color w:val="000000"/>
          <w:sz w:val="18"/>
          <w:szCs w:val="18"/>
        </w:rPr>
        <w:t xml:space="preserve">ety of outcomes including women's and </w:t>
      </w:r>
      <w:r w:rsidR="00AF5C95" w:rsidRPr="00923018">
        <w:rPr>
          <w:rFonts w:ascii="Calibri" w:eastAsia="Times New Roman" w:hAnsi="Calibri" w:cs="Calibri"/>
          <w:color w:val="000000"/>
          <w:sz w:val="18"/>
          <w:szCs w:val="18"/>
        </w:rPr>
        <w:t>children’s</w:t>
      </w:r>
      <w:r w:rsidRPr="00923018">
        <w:rPr>
          <w:rFonts w:ascii="Calibri" w:eastAsia="Times New Roman" w:hAnsi="Calibri" w:cs="Calibri"/>
          <w:color w:val="000000"/>
          <w:sz w:val="18"/>
          <w:szCs w:val="18"/>
        </w:rPr>
        <w:t xml:space="preserve"> health and nutrition, women's empowerment and time use, among others; 3. Evaluating the impact of using the EHFP program as a delivery </w:t>
      </w:r>
      <w:r w:rsidR="00AF5C95" w:rsidRPr="00923018">
        <w:rPr>
          <w:rFonts w:ascii="Calibri" w:eastAsia="Times New Roman" w:hAnsi="Calibri" w:cs="Calibri"/>
          <w:color w:val="000000"/>
          <w:sz w:val="18"/>
          <w:szCs w:val="18"/>
        </w:rPr>
        <w:t>platform</w:t>
      </w:r>
      <w:r w:rsidRPr="00923018">
        <w:rPr>
          <w:rFonts w:ascii="Calibri" w:eastAsia="Times New Roman" w:hAnsi="Calibri" w:cs="Calibri"/>
          <w:color w:val="000000"/>
          <w:sz w:val="18"/>
          <w:szCs w:val="18"/>
        </w:rPr>
        <w:t xml:space="preserve"> for additional health, hygiene and nutrition inputs.  </w:t>
      </w:r>
    </w:p>
    <w:p w14:paraId="59B01CAB" w14:textId="77777777" w:rsidR="00F61777" w:rsidRPr="00923018" w:rsidRDefault="00F61777" w:rsidP="00923018">
      <w:pPr>
        <w:spacing w:after="0" w:line="240" w:lineRule="auto"/>
        <w:rPr>
          <w:rFonts w:ascii="Calibri" w:eastAsia="Times New Roman" w:hAnsi="Calibri" w:cs="Calibri"/>
          <w:color w:val="000000"/>
          <w:sz w:val="18"/>
          <w:szCs w:val="18"/>
        </w:rPr>
      </w:pPr>
    </w:p>
    <w:p w14:paraId="79FC290F" w14:textId="77777777" w:rsidR="00923018" w:rsidRDefault="00923018" w:rsidP="0069494C">
      <w:pPr>
        <w:spacing w:after="0" w:line="240" w:lineRule="auto"/>
        <w:rPr>
          <w:rFonts w:ascii="Calibri" w:eastAsia="Times New Roman" w:hAnsi="Calibri" w:cs="Calibri"/>
          <w:b/>
          <w:bCs/>
          <w:color w:val="000000"/>
          <w:sz w:val="18"/>
          <w:szCs w:val="18"/>
        </w:rPr>
      </w:pPr>
    </w:p>
    <w:p w14:paraId="3D7F5EE9" w14:textId="56D4FC5C" w:rsidR="0069494C" w:rsidRPr="00E87A1B" w:rsidRDefault="0069494C" w:rsidP="00447B79">
      <w:pPr>
        <w:spacing w:after="0" w:line="240" w:lineRule="auto"/>
        <w:jc w:val="center"/>
        <w:rPr>
          <w:rFonts w:ascii="Calibri" w:eastAsia="Times New Roman" w:hAnsi="Calibri" w:cs="Calibri"/>
          <w:bCs/>
          <w:color w:val="000000"/>
          <w:sz w:val="18"/>
          <w:szCs w:val="18"/>
        </w:rPr>
      </w:pPr>
      <w:r w:rsidRPr="00E87A1B">
        <w:rPr>
          <w:rFonts w:ascii="Calibri" w:eastAsia="Times New Roman" w:hAnsi="Calibri" w:cs="Calibri"/>
          <w:b/>
          <w:bCs/>
          <w:color w:val="000000"/>
          <w:sz w:val="18"/>
          <w:szCs w:val="18"/>
        </w:rPr>
        <w:t>Beatrice Onyango</w:t>
      </w:r>
      <w:r w:rsidR="00447B79">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Nutrition Specialist</w:t>
      </w:r>
    </w:p>
    <w:p w14:paraId="030A2A7A" w14:textId="58FC5AD6" w:rsidR="0069494C" w:rsidRPr="00E87A1B" w:rsidRDefault="0069494C" w:rsidP="00447B7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Bioversity International</w:t>
      </w:r>
      <w:r w:rsidR="00447B79">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 xml:space="preserve">Kampala, </w:t>
      </w:r>
      <w:r w:rsidRPr="00E87A1B">
        <w:rPr>
          <w:rFonts w:ascii="Calibri" w:eastAsia="Times New Roman" w:hAnsi="Calibri" w:cs="Calibri"/>
          <w:color w:val="000000"/>
          <w:sz w:val="18"/>
          <w:szCs w:val="18"/>
        </w:rPr>
        <w:t>Uganda</w:t>
      </w:r>
    </w:p>
    <w:p w14:paraId="380C3EC5" w14:textId="77777777" w:rsidR="0069494C" w:rsidRDefault="0069494C" w:rsidP="00447B79">
      <w:pPr>
        <w:spacing w:after="0" w:line="240" w:lineRule="auto"/>
        <w:jc w:val="center"/>
        <w:rPr>
          <w:rFonts w:ascii="Calibri" w:eastAsia="Times New Roman" w:hAnsi="Calibri" w:cs="Calibri"/>
          <w:color w:val="000000"/>
          <w:sz w:val="18"/>
          <w:szCs w:val="18"/>
        </w:rPr>
      </w:pPr>
      <w:r w:rsidRPr="00E87A1B">
        <w:rPr>
          <w:rFonts w:ascii="Calibri" w:eastAsia="Times New Roman" w:hAnsi="Calibri" w:cs="Calibri"/>
          <w:color w:val="000000"/>
          <w:sz w:val="18"/>
          <w:szCs w:val="18"/>
        </w:rPr>
        <w:t>b.ekesa@cgiar.org</w:t>
      </w:r>
    </w:p>
    <w:p w14:paraId="1D97FB6B"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11A6E983" w14:textId="11E44884" w:rsidR="008C6E0F" w:rsidRPr="008C6E0F" w:rsidRDefault="008C6E0F" w:rsidP="008C6E0F">
      <w:pPr>
        <w:spacing w:after="0" w:line="240" w:lineRule="auto"/>
        <w:rPr>
          <w:rFonts w:ascii="Calibri" w:eastAsia="Times New Roman" w:hAnsi="Calibri" w:cs="Calibri"/>
          <w:color w:val="000000"/>
          <w:sz w:val="18"/>
          <w:szCs w:val="18"/>
        </w:rPr>
      </w:pPr>
      <w:r w:rsidRPr="008C6E0F">
        <w:rPr>
          <w:rFonts w:ascii="Calibri" w:eastAsia="Times New Roman" w:hAnsi="Calibri" w:cs="Calibri"/>
          <w:color w:val="000000"/>
          <w:sz w:val="18"/>
          <w:szCs w:val="18"/>
        </w:rPr>
        <w:t>I am a nutrition specialist workin</w:t>
      </w:r>
      <w:r w:rsidR="00BA6979">
        <w:rPr>
          <w:rFonts w:ascii="Calibri" w:eastAsia="Times New Roman" w:hAnsi="Calibri" w:cs="Calibri"/>
          <w:color w:val="000000"/>
          <w:sz w:val="18"/>
          <w:szCs w:val="18"/>
        </w:rPr>
        <w:t>g</w:t>
      </w:r>
      <w:r w:rsidRPr="008C6E0F">
        <w:rPr>
          <w:rFonts w:ascii="Calibri" w:eastAsia="Times New Roman" w:hAnsi="Calibri" w:cs="Calibri"/>
          <w:color w:val="000000"/>
          <w:sz w:val="18"/>
          <w:szCs w:val="18"/>
        </w:rPr>
        <w:t xml:space="preserve"> in East and Central Africa and the principal </w:t>
      </w:r>
      <w:r w:rsidR="00BA6979">
        <w:rPr>
          <w:rFonts w:ascii="Calibri" w:eastAsia="Times New Roman" w:hAnsi="Calibri" w:cs="Calibri"/>
          <w:color w:val="000000"/>
          <w:sz w:val="18"/>
          <w:szCs w:val="18"/>
        </w:rPr>
        <w:t>investigator</w:t>
      </w:r>
      <w:r w:rsidRPr="008C6E0F">
        <w:rPr>
          <w:rFonts w:ascii="Calibri" w:eastAsia="Times New Roman" w:hAnsi="Calibri" w:cs="Calibri"/>
          <w:color w:val="000000"/>
          <w:sz w:val="18"/>
          <w:szCs w:val="18"/>
        </w:rPr>
        <w:t xml:space="preserve"> of two research projects titled ‘‘Addressing micronutrient deficiencies (vitamin A deficiency-VAD) in Sub-Saharan Africa through food-based approaches' (Burundi, Eastern DRC)' and '‘Developing agro-biodiversity- based strategies for the alleviation of micronutrient and protein deficiencies among smallholder households in banana growing regions of East Africa.’ (Tanzania and Uganda). </w:t>
      </w:r>
    </w:p>
    <w:p w14:paraId="1D0D2290" w14:textId="77777777" w:rsidR="008C6E0F" w:rsidRDefault="008C6E0F" w:rsidP="008C6E0F">
      <w:pPr>
        <w:spacing w:after="0" w:line="240" w:lineRule="auto"/>
        <w:rPr>
          <w:rFonts w:ascii="Calibri" w:eastAsia="Times New Roman" w:hAnsi="Calibri" w:cs="Calibri"/>
          <w:b/>
          <w:sz w:val="18"/>
          <w:szCs w:val="18"/>
        </w:rPr>
      </w:pPr>
    </w:p>
    <w:p w14:paraId="713799EC"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7E452399" w14:textId="77777777" w:rsidR="008C6E0F" w:rsidRPr="008C6E0F" w:rsidRDefault="008C6E0F" w:rsidP="008C6E0F">
      <w:pPr>
        <w:spacing w:after="0" w:line="240" w:lineRule="auto"/>
        <w:rPr>
          <w:rFonts w:ascii="Calibri" w:eastAsia="Times New Roman" w:hAnsi="Calibri" w:cs="Calibri"/>
          <w:color w:val="000000"/>
          <w:sz w:val="18"/>
          <w:szCs w:val="18"/>
        </w:rPr>
      </w:pPr>
      <w:r w:rsidRPr="008C6E0F">
        <w:rPr>
          <w:rFonts w:ascii="Calibri" w:eastAsia="Times New Roman" w:hAnsi="Calibri" w:cs="Calibri"/>
          <w:color w:val="000000"/>
          <w:sz w:val="18"/>
          <w:szCs w:val="18"/>
        </w:rPr>
        <w:t xml:space="preserve">The two projects mentioned in 'D' involve small holder farmers and there has been emphasis to ensure representation and active participation of different community groups (men , women, youths) in the project activities, some of the main project activities include; Participatory selection of nutritious, affordable and acceptable production food items (banana, bean, vegetable etc),  for integration within existing farming systems and diets; information transfer/sharing  on appropriate dietary practices with emphasis on dietary diversity and enhancing access to highly nutritious food items through various approaches including trainer of trainers  (TOT) approach, community friendly factsheets, brochures, posters and through strengthened partners ships with local partners. </w:t>
      </w:r>
    </w:p>
    <w:p w14:paraId="48D0EB1A" w14:textId="77777777" w:rsidR="0069494C" w:rsidRDefault="0069494C" w:rsidP="0069494C">
      <w:pPr>
        <w:spacing w:after="0" w:line="240" w:lineRule="auto"/>
        <w:rPr>
          <w:rFonts w:ascii="Calibri" w:eastAsia="Times New Roman" w:hAnsi="Calibri" w:cs="Calibri"/>
          <w:b/>
          <w:bCs/>
          <w:color w:val="000000"/>
          <w:sz w:val="18"/>
          <w:szCs w:val="18"/>
        </w:rPr>
      </w:pPr>
    </w:p>
    <w:p w14:paraId="294A7774" w14:textId="77777777" w:rsidR="00923018" w:rsidRDefault="00923018" w:rsidP="0092301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178FA0C6" w14:textId="77F955FD" w:rsidR="008C6E0F" w:rsidRPr="008C6E0F" w:rsidRDefault="008C6E0F" w:rsidP="008C6E0F">
      <w:pPr>
        <w:spacing w:after="0" w:line="240" w:lineRule="auto"/>
        <w:rPr>
          <w:rFonts w:ascii="Calibri" w:eastAsia="Times New Roman" w:hAnsi="Calibri" w:cs="Calibri"/>
          <w:color w:val="000000"/>
          <w:sz w:val="18"/>
          <w:szCs w:val="18"/>
        </w:rPr>
      </w:pPr>
      <w:r w:rsidRPr="008C6E0F">
        <w:rPr>
          <w:rFonts w:ascii="Calibri" w:eastAsia="Times New Roman" w:hAnsi="Calibri" w:cs="Calibri"/>
          <w:color w:val="000000"/>
          <w:sz w:val="18"/>
          <w:szCs w:val="18"/>
        </w:rPr>
        <w:t xml:space="preserve">Both projects; ‘‘Addressing micronutrient deficiencies (vitamin A deficiency-VAD) in Sub-Saharan Africa through food-based approaches'  and '‘Developing agro-biodiversity- based strategies for the alleviation of micronutrient and protein deficiencies among smallholder households in banana growing regions of East Africa' are still on going and I will keep integrating the gender component in them. I am also going to be involved in the Humidtropics program at the Uganda, Burundi and DRC sites and the role </w:t>
      </w:r>
      <w:r w:rsidR="00A3471C">
        <w:rPr>
          <w:rFonts w:ascii="Calibri" w:eastAsia="Times New Roman" w:hAnsi="Calibri" w:cs="Calibri"/>
          <w:color w:val="000000"/>
          <w:sz w:val="18"/>
          <w:szCs w:val="18"/>
        </w:rPr>
        <w:t>on gender in issues such as know</w:t>
      </w:r>
      <w:r w:rsidRPr="008C6E0F">
        <w:rPr>
          <w:rFonts w:ascii="Calibri" w:eastAsia="Times New Roman" w:hAnsi="Calibri" w:cs="Calibri"/>
          <w:color w:val="000000"/>
          <w:sz w:val="18"/>
          <w:szCs w:val="18"/>
        </w:rPr>
        <w:t>ledg</w:t>
      </w:r>
      <w:r w:rsidR="00A3471C">
        <w:rPr>
          <w:rFonts w:ascii="Calibri" w:eastAsia="Times New Roman" w:hAnsi="Calibri" w:cs="Calibri"/>
          <w:color w:val="000000"/>
          <w:sz w:val="18"/>
          <w:szCs w:val="18"/>
        </w:rPr>
        <w:t xml:space="preserve">e transfer, variety selection, </w:t>
      </w:r>
      <w:r w:rsidRPr="008C6E0F">
        <w:rPr>
          <w:rFonts w:ascii="Calibri" w:eastAsia="Times New Roman" w:hAnsi="Calibri" w:cs="Calibri"/>
          <w:color w:val="000000"/>
          <w:sz w:val="18"/>
          <w:szCs w:val="18"/>
        </w:rPr>
        <w:t>consumption patter</w:t>
      </w:r>
      <w:r w:rsidR="00A3471C">
        <w:rPr>
          <w:rFonts w:ascii="Calibri" w:eastAsia="Times New Roman" w:hAnsi="Calibri" w:cs="Calibri"/>
          <w:color w:val="000000"/>
          <w:sz w:val="18"/>
          <w:szCs w:val="18"/>
        </w:rPr>
        <w:t>n</w:t>
      </w:r>
      <w:r w:rsidRPr="008C6E0F">
        <w:rPr>
          <w:rFonts w:ascii="Calibri" w:eastAsia="Times New Roman" w:hAnsi="Calibri" w:cs="Calibri"/>
          <w:color w:val="000000"/>
          <w:sz w:val="18"/>
          <w:szCs w:val="18"/>
        </w:rPr>
        <w:t>s and intra-ho</w:t>
      </w:r>
      <w:r w:rsidR="00A3471C">
        <w:rPr>
          <w:rFonts w:ascii="Calibri" w:eastAsia="Times New Roman" w:hAnsi="Calibri" w:cs="Calibri"/>
          <w:color w:val="000000"/>
          <w:sz w:val="18"/>
          <w:szCs w:val="18"/>
        </w:rPr>
        <w:t>use</w:t>
      </w:r>
      <w:r w:rsidRPr="008C6E0F">
        <w:rPr>
          <w:rFonts w:ascii="Calibri" w:eastAsia="Times New Roman" w:hAnsi="Calibri" w:cs="Calibri"/>
          <w:color w:val="000000"/>
          <w:sz w:val="18"/>
          <w:szCs w:val="18"/>
        </w:rPr>
        <w:t xml:space="preserve">hold food distribution will be explored further. </w:t>
      </w:r>
    </w:p>
    <w:p w14:paraId="68F11908" w14:textId="77777777" w:rsidR="00923018" w:rsidRDefault="00923018" w:rsidP="0069494C">
      <w:pPr>
        <w:spacing w:after="0" w:line="240" w:lineRule="auto"/>
        <w:rPr>
          <w:rFonts w:ascii="Calibri" w:eastAsia="Times New Roman" w:hAnsi="Calibri" w:cs="Calibri"/>
          <w:b/>
          <w:bCs/>
          <w:color w:val="000000"/>
          <w:sz w:val="18"/>
          <w:szCs w:val="18"/>
        </w:rPr>
      </w:pPr>
    </w:p>
    <w:p w14:paraId="4C936F87" w14:textId="77777777" w:rsidR="00F61777" w:rsidRDefault="00F61777" w:rsidP="0069494C">
      <w:pPr>
        <w:spacing w:after="0" w:line="240" w:lineRule="auto"/>
        <w:rPr>
          <w:rFonts w:ascii="Calibri" w:eastAsia="Times New Roman" w:hAnsi="Calibri" w:cs="Calibri"/>
          <w:b/>
          <w:bCs/>
          <w:color w:val="000000"/>
          <w:sz w:val="18"/>
          <w:szCs w:val="18"/>
        </w:rPr>
      </w:pPr>
    </w:p>
    <w:p w14:paraId="2C285B85" w14:textId="553BBB75" w:rsidR="0069494C" w:rsidRPr="008F4FE2" w:rsidRDefault="0069494C" w:rsidP="00C253B0">
      <w:pPr>
        <w:spacing w:after="0" w:line="240" w:lineRule="auto"/>
        <w:jc w:val="center"/>
        <w:rPr>
          <w:rFonts w:ascii="Calibri" w:eastAsia="Times New Roman" w:hAnsi="Calibri" w:cs="Calibri"/>
          <w:bCs/>
          <w:color w:val="000000"/>
          <w:sz w:val="18"/>
          <w:szCs w:val="18"/>
        </w:rPr>
      </w:pPr>
      <w:r w:rsidRPr="008F4FE2">
        <w:rPr>
          <w:rFonts w:ascii="Calibri" w:eastAsia="Times New Roman" w:hAnsi="Calibri" w:cs="Calibri"/>
          <w:b/>
          <w:bCs/>
          <w:color w:val="000000"/>
          <w:sz w:val="18"/>
          <w:szCs w:val="18"/>
        </w:rPr>
        <w:t>Ana Paula de la O Campos</w:t>
      </w:r>
      <w:r w:rsidR="00C253B0">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Gender Policy Office, Social Protection Division</w:t>
      </w:r>
    </w:p>
    <w:p w14:paraId="2C708EE6" w14:textId="02D4C4ED" w:rsidR="0069494C" w:rsidRPr="008F4FE2" w:rsidRDefault="0069494C" w:rsidP="00C253B0">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Food and Agriculture Organization (FAO)</w:t>
      </w:r>
      <w:r w:rsidR="00C253B0">
        <w:rPr>
          <w:rFonts w:ascii="Calibri" w:eastAsia="Times New Roman" w:hAnsi="Calibri" w:cs="Calibri"/>
          <w:bCs/>
          <w:color w:val="000000"/>
          <w:sz w:val="18"/>
          <w:szCs w:val="18"/>
        </w:rPr>
        <w:t xml:space="preserve"> - </w:t>
      </w:r>
      <w:r>
        <w:rPr>
          <w:rFonts w:ascii="Calibri" w:eastAsia="Times New Roman" w:hAnsi="Calibri" w:cs="Calibri"/>
          <w:bCs/>
          <w:color w:val="000000"/>
          <w:sz w:val="18"/>
          <w:szCs w:val="18"/>
        </w:rPr>
        <w:t>Rome, Italy</w:t>
      </w:r>
    </w:p>
    <w:p w14:paraId="7526D974" w14:textId="77777777" w:rsidR="0069494C" w:rsidRPr="008F4FE2" w:rsidRDefault="0069494C" w:rsidP="00C253B0">
      <w:pPr>
        <w:spacing w:after="0" w:line="240" w:lineRule="auto"/>
        <w:jc w:val="center"/>
        <w:rPr>
          <w:rFonts w:ascii="Calibri" w:eastAsia="Times New Roman" w:hAnsi="Calibri" w:cs="Calibri"/>
          <w:color w:val="000000"/>
          <w:sz w:val="18"/>
          <w:szCs w:val="18"/>
        </w:rPr>
      </w:pPr>
      <w:r w:rsidRPr="008F4FE2">
        <w:rPr>
          <w:rFonts w:ascii="Calibri" w:eastAsia="Times New Roman" w:hAnsi="Calibri" w:cs="Calibri"/>
          <w:color w:val="000000"/>
          <w:sz w:val="18"/>
          <w:szCs w:val="18"/>
        </w:rPr>
        <w:t>AnaPaula.DelaOCampos@fao.org</w:t>
      </w:r>
    </w:p>
    <w:p w14:paraId="1CF55B54"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096F5CD3" w14:textId="77777777" w:rsidR="00C253B0" w:rsidRPr="00C253B0" w:rsidRDefault="00C253B0" w:rsidP="00C253B0">
      <w:pPr>
        <w:spacing w:after="0" w:line="240" w:lineRule="auto"/>
        <w:rPr>
          <w:rFonts w:ascii="Calibri" w:eastAsia="Times New Roman" w:hAnsi="Calibri" w:cs="Calibri"/>
          <w:color w:val="000000"/>
          <w:sz w:val="18"/>
          <w:szCs w:val="18"/>
        </w:rPr>
      </w:pPr>
      <w:r w:rsidRPr="00C253B0">
        <w:rPr>
          <w:rFonts w:ascii="Calibri" w:eastAsia="Times New Roman" w:hAnsi="Calibri" w:cs="Calibri"/>
          <w:color w:val="000000"/>
          <w:sz w:val="18"/>
          <w:szCs w:val="18"/>
        </w:rPr>
        <w:t>I am Gender Policy Officer at the Social Protection Division of the FAO. I work on research areas related to women's empowerment in agriculture with a focus on land rights, social protection and extension and rural advisory services.</w:t>
      </w:r>
    </w:p>
    <w:p w14:paraId="0BBD6C1A" w14:textId="77777777" w:rsidR="008C6E0F" w:rsidRDefault="008C6E0F" w:rsidP="008C6E0F">
      <w:pPr>
        <w:spacing w:after="0" w:line="240" w:lineRule="auto"/>
        <w:rPr>
          <w:rFonts w:ascii="Calibri" w:eastAsia="Times New Roman" w:hAnsi="Calibri" w:cs="Calibri"/>
          <w:b/>
          <w:sz w:val="18"/>
          <w:szCs w:val="18"/>
        </w:rPr>
      </w:pPr>
    </w:p>
    <w:p w14:paraId="7CE8D8F7"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5CF87107" w14:textId="0B1D6F8A" w:rsidR="00C253B0" w:rsidRPr="00C253B0" w:rsidRDefault="00C253B0" w:rsidP="00C253B0">
      <w:pPr>
        <w:spacing w:after="0" w:line="240" w:lineRule="auto"/>
        <w:rPr>
          <w:rFonts w:ascii="Calibri" w:eastAsia="Times New Roman" w:hAnsi="Calibri" w:cs="Calibri"/>
          <w:color w:val="000000"/>
          <w:sz w:val="18"/>
          <w:szCs w:val="18"/>
        </w:rPr>
      </w:pPr>
      <w:r w:rsidRPr="00C253B0">
        <w:rPr>
          <w:rFonts w:ascii="Calibri" w:eastAsia="Times New Roman" w:hAnsi="Calibri" w:cs="Calibri"/>
          <w:color w:val="000000"/>
          <w:sz w:val="18"/>
          <w:szCs w:val="18"/>
        </w:rPr>
        <w:t xml:space="preserve">Mixed-methods (quant and qual) on the impacts of cash transfers on women's empowerment in SS-Africa; land and sustainable </w:t>
      </w:r>
      <w:r w:rsidR="0099213A" w:rsidRPr="00C253B0">
        <w:rPr>
          <w:rFonts w:ascii="Calibri" w:eastAsia="Times New Roman" w:hAnsi="Calibri" w:cs="Calibri"/>
          <w:color w:val="000000"/>
          <w:sz w:val="18"/>
          <w:szCs w:val="18"/>
        </w:rPr>
        <w:t>management</w:t>
      </w:r>
      <w:r w:rsidRPr="00C253B0">
        <w:rPr>
          <w:rFonts w:ascii="Calibri" w:eastAsia="Times New Roman" w:hAnsi="Calibri" w:cs="Calibri"/>
          <w:color w:val="000000"/>
          <w:sz w:val="18"/>
          <w:szCs w:val="18"/>
        </w:rPr>
        <w:t xml:space="preserve"> of natural resources; extension and rural advisory services.</w:t>
      </w:r>
    </w:p>
    <w:p w14:paraId="0BD86C6D" w14:textId="77777777" w:rsidR="008C6E0F" w:rsidRDefault="008C6E0F" w:rsidP="008C6E0F">
      <w:pPr>
        <w:spacing w:after="0" w:line="240" w:lineRule="auto"/>
        <w:rPr>
          <w:rFonts w:ascii="Calibri" w:eastAsia="Times New Roman" w:hAnsi="Calibri" w:cs="Calibri"/>
          <w:b/>
          <w:bCs/>
          <w:color w:val="000000"/>
          <w:sz w:val="18"/>
          <w:szCs w:val="18"/>
        </w:rPr>
      </w:pPr>
    </w:p>
    <w:p w14:paraId="08C44C45"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5EB7453E" w14:textId="37E84D57" w:rsidR="00F61777" w:rsidRDefault="00C253B0" w:rsidP="0069494C">
      <w:pPr>
        <w:spacing w:after="0" w:line="240" w:lineRule="auto"/>
        <w:rPr>
          <w:rFonts w:ascii="Calibri" w:eastAsia="Times New Roman" w:hAnsi="Calibri" w:cs="Calibri"/>
          <w:color w:val="000000"/>
          <w:sz w:val="18"/>
          <w:szCs w:val="18"/>
        </w:rPr>
      </w:pPr>
      <w:r w:rsidRPr="00C253B0">
        <w:rPr>
          <w:rFonts w:ascii="Calibri" w:eastAsia="Times New Roman" w:hAnsi="Calibri" w:cs="Calibri"/>
          <w:color w:val="000000"/>
          <w:sz w:val="18"/>
          <w:szCs w:val="18"/>
        </w:rPr>
        <w:t>Gender analysis of Rwanda public works and Child grant program in Lesotho</w:t>
      </w:r>
    </w:p>
    <w:p w14:paraId="65EBD912" w14:textId="77777777" w:rsidR="00F61777" w:rsidRDefault="00F61777" w:rsidP="0069494C">
      <w:pPr>
        <w:spacing w:after="0" w:line="240" w:lineRule="auto"/>
        <w:rPr>
          <w:rFonts w:ascii="Calibri" w:eastAsia="Times New Roman" w:hAnsi="Calibri" w:cs="Calibri"/>
          <w:color w:val="000000"/>
          <w:sz w:val="18"/>
          <w:szCs w:val="18"/>
        </w:rPr>
      </w:pPr>
    </w:p>
    <w:p w14:paraId="136FFD96" w14:textId="77777777" w:rsidR="00382044" w:rsidRDefault="00382044" w:rsidP="00F6622D">
      <w:pPr>
        <w:spacing w:after="0" w:line="240" w:lineRule="auto"/>
        <w:jc w:val="center"/>
        <w:rPr>
          <w:rFonts w:ascii="Calibri" w:eastAsia="Times New Roman" w:hAnsi="Calibri" w:cs="Calibri"/>
          <w:b/>
          <w:bCs/>
          <w:sz w:val="18"/>
          <w:szCs w:val="18"/>
        </w:rPr>
      </w:pPr>
    </w:p>
    <w:p w14:paraId="62FA8FB9" w14:textId="00CD07FF" w:rsidR="0069494C" w:rsidRPr="005A7119" w:rsidRDefault="0069494C" w:rsidP="00F6622D">
      <w:pPr>
        <w:spacing w:after="0" w:line="240" w:lineRule="auto"/>
        <w:jc w:val="center"/>
        <w:rPr>
          <w:rFonts w:ascii="Calibri" w:eastAsia="Times New Roman" w:hAnsi="Calibri" w:cs="Calibri"/>
          <w:bCs/>
          <w:sz w:val="18"/>
          <w:szCs w:val="18"/>
        </w:rPr>
      </w:pPr>
      <w:r w:rsidRPr="00E3229A">
        <w:rPr>
          <w:rFonts w:ascii="Calibri" w:eastAsia="Times New Roman" w:hAnsi="Calibri" w:cs="Calibri"/>
          <w:b/>
          <w:bCs/>
          <w:sz w:val="18"/>
          <w:szCs w:val="18"/>
        </w:rPr>
        <w:t>R Padmaja</w:t>
      </w:r>
      <w:r w:rsidR="00F6622D">
        <w:rPr>
          <w:rFonts w:ascii="Calibri" w:eastAsia="Times New Roman" w:hAnsi="Calibri" w:cs="Calibri"/>
          <w:b/>
          <w:bCs/>
          <w:sz w:val="18"/>
          <w:szCs w:val="18"/>
        </w:rPr>
        <w:t xml:space="preserve">, </w:t>
      </w:r>
      <w:r w:rsidRPr="005A7119">
        <w:rPr>
          <w:rFonts w:ascii="Calibri" w:eastAsia="Times New Roman" w:hAnsi="Calibri" w:cs="Calibri"/>
          <w:bCs/>
          <w:sz w:val="18"/>
          <w:szCs w:val="18"/>
        </w:rPr>
        <w:t>Gender Scientist</w:t>
      </w:r>
    </w:p>
    <w:p w14:paraId="62DCC12B" w14:textId="45183833" w:rsidR="0069494C" w:rsidRPr="005A7119" w:rsidRDefault="0069494C" w:rsidP="00F6622D">
      <w:pPr>
        <w:spacing w:after="0" w:line="240" w:lineRule="auto"/>
        <w:jc w:val="center"/>
        <w:rPr>
          <w:rFonts w:ascii="Calibri" w:eastAsia="Times New Roman" w:hAnsi="Calibri" w:cs="Calibri"/>
          <w:bCs/>
          <w:sz w:val="18"/>
          <w:szCs w:val="18"/>
        </w:rPr>
      </w:pPr>
      <w:r>
        <w:rPr>
          <w:rFonts w:ascii="Calibri" w:eastAsia="Times New Roman" w:hAnsi="Calibri" w:cs="Calibri"/>
          <w:color w:val="000000"/>
          <w:sz w:val="18"/>
          <w:szCs w:val="18"/>
        </w:rPr>
        <w:t>International Crops Research Institute for the Semi-Arid Tropics (ICRISAT)</w:t>
      </w:r>
      <w:r w:rsidR="00F6622D">
        <w:rPr>
          <w:rFonts w:ascii="Calibri" w:eastAsia="Times New Roman" w:hAnsi="Calibri" w:cs="Calibri"/>
          <w:color w:val="000000"/>
          <w:sz w:val="18"/>
          <w:szCs w:val="18"/>
        </w:rPr>
        <w:t xml:space="preserve"> - </w:t>
      </w:r>
      <w:r w:rsidRPr="005A7119">
        <w:rPr>
          <w:rFonts w:ascii="Calibri" w:eastAsia="Times New Roman" w:hAnsi="Calibri" w:cs="Calibri"/>
          <w:bCs/>
          <w:sz w:val="18"/>
          <w:szCs w:val="18"/>
        </w:rPr>
        <w:t>Patancheru, India</w:t>
      </w:r>
    </w:p>
    <w:p w14:paraId="49EB671C" w14:textId="77777777" w:rsidR="0069494C" w:rsidRDefault="0069494C" w:rsidP="00F6622D">
      <w:pPr>
        <w:jc w:val="center"/>
        <w:rPr>
          <w:rFonts w:ascii="Calibri" w:eastAsia="Times New Roman" w:hAnsi="Calibri" w:cs="Calibri"/>
          <w:sz w:val="18"/>
          <w:szCs w:val="18"/>
        </w:rPr>
      </w:pPr>
      <w:r>
        <w:rPr>
          <w:rFonts w:ascii="Calibri" w:eastAsia="Times New Roman" w:hAnsi="Calibri" w:cs="Calibri"/>
          <w:sz w:val="18"/>
          <w:szCs w:val="18"/>
        </w:rPr>
        <w:t>r.padmaja@cgiar.org</w:t>
      </w:r>
    </w:p>
    <w:p w14:paraId="5FE6568C"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74FC2FDC" w14:textId="6A1292E3" w:rsidR="00C253B0" w:rsidRPr="00C253B0" w:rsidRDefault="00C253B0" w:rsidP="00C253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 xml:space="preserve">I am </w:t>
      </w:r>
      <w:r w:rsidRPr="00C253B0">
        <w:rPr>
          <w:rFonts w:ascii="Calibri" w:eastAsia="Times New Roman" w:hAnsi="Calibri" w:cs="Calibri"/>
          <w:color w:val="000000"/>
          <w:sz w:val="18"/>
          <w:szCs w:val="18"/>
        </w:rPr>
        <w:t xml:space="preserve">a gender scientist at ICRISAT, based in Patancheru, India.  </w:t>
      </w:r>
      <w:r>
        <w:rPr>
          <w:rFonts w:ascii="Calibri" w:eastAsia="Times New Roman" w:hAnsi="Calibri" w:cs="Calibri"/>
          <w:color w:val="000000"/>
          <w:sz w:val="18"/>
          <w:szCs w:val="18"/>
        </w:rPr>
        <w:t>Curren</w:t>
      </w:r>
      <w:r w:rsidRPr="00C253B0">
        <w:rPr>
          <w:rFonts w:ascii="Calibri" w:eastAsia="Times New Roman" w:hAnsi="Calibri" w:cs="Calibri"/>
          <w:color w:val="000000"/>
          <w:sz w:val="18"/>
          <w:szCs w:val="18"/>
        </w:rPr>
        <w:t>t</w:t>
      </w:r>
      <w:r>
        <w:rPr>
          <w:rFonts w:ascii="Calibri" w:eastAsia="Times New Roman" w:hAnsi="Calibri" w:cs="Calibri"/>
          <w:color w:val="000000"/>
          <w:sz w:val="18"/>
          <w:szCs w:val="18"/>
        </w:rPr>
        <w:t>ly I work on a research activity,</w:t>
      </w:r>
      <w:r w:rsidR="001F6618">
        <w:rPr>
          <w:rFonts w:ascii="Calibri" w:eastAsia="Times New Roman" w:hAnsi="Calibri" w:cs="Calibri"/>
          <w:color w:val="000000"/>
          <w:sz w:val="18"/>
          <w:szCs w:val="18"/>
        </w:rPr>
        <w:t xml:space="preserve"> which focuses on</w:t>
      </w:r>
      <w:r w:rsidRPr="00C253B0">
        <w:rPr>
          <w:rFonts w:ascii="Calibri" w:eastAsia="Times New Roman" w:hAnsi="Calibri" w:cs="Calibri"/>
          <w:color w:val="000000"/>
          <w:sz w:val="18"/>
          <w:szCs w:val="18"/>
        </w:rPr>
        <w:t xml:space="preserve"> women's empowerment , institutions, nutrition and labor participation. </w:t>
      </w:r>
    </w:p>
    <w:p w14:paraId="22931B18" w14:textId="77777777" w:rsidR="008C6E0F" w:rsidRDefault="008C6E0F" w:rsidP="008C6E0F">
      <w:pPr>
        <w:spacing w:after="0" w:line="240" w:lineRule="auto"/>
        <w:rPr>
          <w:rFonts w:ascii="Calibri" w:eastAsia="Times New Roman" w:hAnsi="Calibri" w:cs="Calibri"/>
          <w:b/>
          <w:sz w:val="18"/>
          <w:szCs w:val="18"/>
        </w:rPr>
      </w:pPr>
    </w:p>
    <w:p w14:paraId="00832038"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7676B894" w14:textId="19D22208" w:rsidR="004E76FE" w:rsidRDefault="00C253B0" w:rsidP="00C253B0">
      <w:pPr>
        <w:spacing w:after="0" w:line="240" w:lineRule="auto"/>
        <w:rPr>
          <w:rFonts w:ascii="Calibri" w:eastAsia="Times New Roman" w:hAnsi="Calibri" w:cs="Calibri"/>
          <w:color w:val="000000"/>
          <w:sz w:val="18"/>
          <w:szCs w:val="18"/>
        </w:rPr>
      </w:pPr>
      <w:r w:rsidRPr="00C253B0">
        <w:rPr>
          <w:rFonts w:ascii="Calibri" w:eastAsia="Times New Roman" w:hAnsi="Calibri" w:cs="Calibri"/>
          <w:color w:val="000000"/>
          <w:sz w:val="18"/>
          <w:szCs w:val="18"/>
        </w:rPr>
        <w:t>The gender and nutrition research under the Village Dynamics Study in South Asia covers eight villages of SAT</w:t>
      </w:r>
      <w:r w:rsidR="004E76FE">
        <w:rPr>
          <w:rFonts w:ascii="Calibri" w:eastAsia="Times New Roman" w:hAnsi="Calibri" w:cs="Calibri"/>
          <w:color w:val="000000"/>
          <w:sz w:val="18"/>
          <w:szCs w:val="18"/>
        </w:rPr>
        <w:t xml:space="preserve"> </w:t>
      </w:r>
      <w:r w:rsidRPr="00C253B0">
        <w:rPr>
          <w:rFonts w:ascii="Calibri" w:eastAsia="Times New Roman" w:hAnsi="Calibri" w:cs="Calibri"/>
          <w:color w:val="000000"/>
          <w:sz w:val="18"/>
          <w:szCs w:val="18"/>
        </w:rPr>
        <w:t>India. T</w:t>
      </w:r>
      <w:r>
        <w:rPr>
          <w:rFonts w:ascii="Calibri" w:eastAsia="Times New Roman" w:hAnsi="Calibri" w:cs="Calibri"/>
          <w:color w:val="000000"/>
          <w:sz w:val="18"/>
          <w:szCs w:val="18"/>
        </w:rPr>
        <w:t>he enhanced data</w:t>
      </w:r>
      <w:r w:rsidRPr="00C253B0">
        <w:rPr>
          <w:rFonts w:ascii="Calibri" w:eastAsia="Times New Roman" w:hAnsi="Calibri" w:cs="Calibri"/>
          <w:color w:val="000000"/>
          <w:sz w:val="18"/>
          <w:szCs w:val="18"/>
        </w:rPr>
        <w:t xml:space="preserve"> includes data on gender-related issues, gender attitudes and norms, nutrition</w:t>
      </w:r>
      <w:r>
        <w:rPr>
          <w:rFonts w:ascii="Calibri" w:eastAsia="Times New Roman" w:hAnsi="Calibri" w:cs="Calibri"/>
          <w:color w:val="000000"/>
          <w:sz w:val="18"/>
          <w:szCs w:val="18"/>
        </w:rPr>
        <w:t xml:space="preserve"> </w:t>
      </w:r>
      <w:r w:rsidRPr="00C253B0">
        <w:rPr>
          <w:rFonts w:ascii="Calibri" w:eastAsia="Times New Roman" w:hAnsi="Calibri" w:cs="Calibri"/>
          <w:color w:val="000000"/>
          <w:sz w:val="18"/>
          <w:szCs w:val="18"/>
        </w:rPr>
        <w:t>health-sanitation and institutions, along with economic, household expenditure, and farming related</w:t>
      </w:r>
      <w:r w:rsidR="004E76FE">
        <w:rPr>
          <w:rFonts w:ascii="Calibri" w:eastAsia="Times New Roman" w:hAnsi="Calibri" w:cs="Calibri"/>
          <w:color w:val="000000"/>
          <w:sz w:val="18"/>
          <w:szCs w:val="18"/>
        </w:rPr>
        <w:t xml:space="preserve"> </w:t>
      </w:r>
      <w:r w:rsidRPr="00C253B0">
        <w:rPr>
          <w:rFonts w:ascii="Calibri" w:eastAsia="Times New Roman" w:hAnsi="Calibri" w:cs="Calibri"/>
          <w:color w:val="000000"/>
          <w:sz w:val="18"/>
          <w:szCs w:val="18"/>
        </w:rPr>
        <w:t>data (different production environments/systems) from the same households. Hence this will be a</w:t>
      </w:r>
      <w:r w:rsidR="004E76FE">
        <w:rPr>
          <w:rFonts w:ascii="Calibri" w:eastAsia="Times New Roman" w:hAnsi="Calibri" w:cs="Calibri"/>
          <w:color w:val="000000"/>
          <w:sz w:val="18"/>
          <w:szCs w:val="18"/>
        </w:rPr>
        <w:t xml:space="preserve"> </w:t>
      </w:r>
      <w:r w:rsidRPr="00C253B0">
        <w:rPr>
          <w:rFonts w:ascii="Calibri" w:eastAsia="Times New Roman" w:hAnsi="Calibri" w:cs="Calibri"/>
          <w:color w:val="000000"/>
          <w:sz w:val="18"/>
          <w:szCs w:val="18"/>
        </w:rPr>
        <w:t>one stop shop of data, wherein linkages can be established or explored between malnutrition and</w:t>
      </w:r>
      <w:r w:rsidR="004E76FE">
        <w:rPr>
          <w:rFonts w:ascii="Calibri" w:eastAsia="Times New Roman" w:hAnsi="Calibri" w:cs="Calibri"/>
          <w:color w:val="000000"/>
          <w:sz w:val="18"/>
          <w:szCs w:val="18"/>
        </w:rPr>
        <w:t xml:space="preserve"> </w:t>
      </w:r>
      <w:r w:rsidRPr="00C253B0">
        <w:rPr>
          <w:rFonts w:ascii="Calibri" w:eastAsia="Times New Roman" w:hAnsi="Calibri" w:cs="Calibri"/>
          <w:color w:val="000000"/>
          <w:sz w:val="18"/>
          <w:szCs w:val="18"/>
        </w:rPr>
        <w:t>household expenditures, household income, empowerment, mechanization and redu</w:t>
      </w:r>
      <w:r w:rsidR="004E76FE">
        <w:rPr>
          <w:rFonts w:ascii="Calibri" w:eastAsia="Times New Roman" w:hAnsi="Calibri" w:cs="Calibri"/>
          <w:color w:val="000000"/>
          <w:sz w:val="18"/>
          <w:szCs w:val="18"/>
        </w:rPr>
        <w:t>ced calorie intakes, and so on.</w:t>
      </w:r>
    </w:p>
    <w:p w14:paraId="63D2C986" w14:textId="21025A82" w:rsidR="00C253B0" w:rsidRPr="00C253B0" w:rsidRDefault="00C253B0" w:rsidP="004E76FE">
      <w:pPr>
        <w:spacing w:after="0" w:line="240" w:lineRule="auto"/>
        <w:ind w:firstLine="720"/>
        <w:rPr>
          <w:rFonts w:ascii="Calibri" w:eastAsia="Times New Roman" w:hAnsi="Calibri" w:cs="Calibri"/>
          <w:color w:val="000000"/>
          <w:sz w:val="18"/>
          <w:szCs w:val="18"/>
        </w:rPr>
      </w:pPr>
      <w:r w:rsidRPr="00C253B0">
        <w:rPr>
          <w:rFonts w:ascii="Calibri" w:eastAsia="Times New Roman" w:hAnsi="Calibri" w:cs="Calibri"/>
          <w:color w:val="000000"/>
          <w:sz w:val="18"/>
          <w:szCs w:val="18"/>
        </w:rPr>
        <w:t>The data collecting team is using an analytical approach known as the Q2 methodology, which both</w:t>
      </w:r>
      <w:r w:rsidR="001F6618">
        <w:rPr>
          <w:rFonts w:ascii="Calibri" w:eastAsia="Times New Roman" w:hAnsi="Calibri" w:cs="Calibri"/>
          <w:color w:val="000000"/>
          <w:sz w:val="18"/>
          <w:szCs w:val="18"/>
        </w:rPr>
        <w:t xml:space="preserve"> </w:t>
      </w:r>
      <w:r w:rsidRPr="00C253B0">
        <w:rPr>
          <w:rFonts w:ascii="Calibri" w:eastAsia="Times New Roman" w:hAnsi="Calibri" w:cs="Calibri"/>
          <w:color w:val="000000"/>
          <w:sz w:val="18"/>
          <w:szCs w:val="18"/>
        </w:rPr>
        <w:t>collects as well as analyses the data to identify the nutrition-agriculture linkages using a gender</w:t>
      </w:r>
      <w:r w:rsidR="001F6618">
        <w:rPr>
          <w:rFonts w:ascii="Calibri" w:eastAsia="Times New Roman" w:hAnsi="Calibri" w:cs="Calibri"/>
          <w:color w:val="000000"/>
          <w:sz w:val="18"/>
          <w:szCs w:val="18"/>
        </w:rPr>
        <w:t xml:space="preserve"> </w:t>
      </w:r>
      <w:r w:rsidRPr="00C253B0">
        <w:rPr>
          <w:rFonts w:ascii="Calibri" w:eastAsia="Times New Roman" w:hAnsi="Calibri" w:cs="Calibri"/>
          <w:color w:val="000000"/>
          <w:sz w:val="18"/>
          <w:szCs w:val="18"/>
        </w:rPr>
        <w:t>pathway. This study puts social relations at the heart of gender dynamics in agriculture.</w:t>
      </w:r>
    </w:p>
    <w:p w14:paraId="4177B62C" w14:textId="77777777" w:rsidR="008C6E0F" w:rsidRDefault="008C6E0F" w:rsidP="008C6E0F">
      <w:pPr>
        <w:spacing w:after="0" w:line="240" w:lineRule="auto"/>
        <w:rPr>
          <w:rFonts w:ascii="Calibri" w:eastAsia="Times New Roman" w:hAnsi="Calibri" w:cs="Calibri"/>
          <w:b/>
          <w:bCs/>
          <w:color w:val="000000"/>
          <w:sz w:val="18"/>
          <w:szCs w:val="18"/>
        </w:rPr>
      </w:pPr>
    </w:p>
    <w:p w14:paraId="289487CF"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746109D0" w14:textId="02951400" w:rsidR="00C253B0" w:rsidRPr="00C253B0" w:rsidRDefault="00C253B0" w:rsidP="00C253B0">
      <w:pPr>
        <w:spacing w:after="0" w:line="240" w:lineRule="auto"/>
        <w:rPr>
          <w:rFonts w:ascii="Calibri" w:eastAsia="Times New Roman" w:hAnsi="Calibri" w:cs="Calibri"/>
          <w:color w:val="000000"/>
          <w:sz w:val="18"/>
          <w:szCs w:val="18"/>
        </w:rPr>
      </w:pPr>
      <w:r w:rsidRPr="00C253B0">
        <w:rPr>
          <w:rFonts w:ascii="Calibri" w:eastAsia="Times New Roman" w:hAnsi="Calibri" w:cs="Calibri"/>
          <w:color w:val="000000"/>
          <w:sz w:val="18"/>
          <w:szCs w:val="18"/>
        </w:rPr>
        <w:t>The four rounds of data collection is completed covering 480 households and 1300 individuals per round.  Analysis of the data on nutrition issues, empowerment, sanitation, institutions and attitudes will be undertaken in 2015.  We are also trying to research on integration of gender and nutri</w:t>
      </w:r>
      <w:r>
        <w:rPr>
          <w:rFonts w:ascii="Calibri" w:eastAsia="Times New Roman" w:hAnsi="Calibri" w:cs="Calibri"/>
          <w:color w:val="000000"/>
          <w:sz w:val="18"/>
          <w:szCs w:val="18"/>
        </w:rPr>
        <w:t>ti</w:t>
      </w:r>
      <w:r w:rsidRPr="00C253B0">
        <w:rPr>
          <w:rFonts w:ascii="Calibri" w:eastAsia="Times New Roman" w:hAnsi="Calibri" w:cs="Calibri"/>
          <w:color w:val="000000"/>
          <w:sz w:val="18"/>
          <w:szCs w:val="18"/>
        </w:rPr>
        <w:t>on concerns in dryland cereals biofortification research.  I am also interested to research on sustainable intensification and implication/impacts on health especially women and youth.</w:t>
      </w:r>
    </w:p>
    <w:p w14:paraId="479F6C9D" w14:textId="77777777" w:rsidR="008C6E0F" w:rsidRDefault="008C6E0F" w:rsidP="0069494C">
      <w:pPr>
        <w:spacing w:after="0" w:line="240" w:lineRule="auto"/>
        <w:rPr>
          <w:rFonts w:ascii="Calibri" w:eastAsia="Times New Roman" w:hAnsi="Calibri" w:cs="Calibri"/>
          <w:b/>
          <w:bCs/>
          <w:color w:val="000000"/>
          <w:sz w:val="18"/>
          <w:szCs w:val="18"/>
        </w:rPr>
      </w:pPr>
    </w:p>
    <w:p w14:paraId="7C1CFFC0" w14:textId="77777777" w:rsidR="00F61777" w:rsidRDefault="00F61777" w:rsidP="0069494C">
      <w:pPr>
        <w:spacing w:after="0" w:line="240" w:lineRule="auto"/>
        <w:rPr>
          <w:rFonts w:ascii="Calibri" w:eastAsia="Times New Roman" w:hAnsi="Calibri" w:cs="Calibri"/>
          <w:b/>
          <w:bCs/>
          <w:color w:val="000000"/>
          <w:sz w:val="18"/>
          <w:szCs w:val="18"/>
        </w:rPr>
      </w:pPr>
    </w:p>
    <w:p w14:paraId="43E10468" w14:textId="088F4A2B" w:rsidR="00F6622D" w:rsidRPr="00C851D0" w:rsidRDefault="00F6622D" w:rsidP="00F61777">
      <w:pPr>
        <w:spacing w:after="0" w:line="240" w:lineRule="auto"/>
        <w:jc w:val="center"/>
        <w:rPr>
          <w:rFonts w:ascii="Calibri" w:eastAsia="Times New Roman" w:hAnsi="Calibri" w:cs="Calibri"/>
          <w:bCs/>
          <w:color w:val="000000"/>
          <w:sz w:val="18"/>
          <w:szCs w:val="18"/>
        </w:rPr>
      </w:pPr>
      <w:r w:rsidRPr="00C851D0">
        <w:rPr>
          <w:rFonts w:ascii="Calibri" w:eastAsia="Times New Roman" w:hAnsi="Calibri" w:cs="Calibri"/>
          <w:b/>
          <w:bCs/>
          <w:color w:val="000000"/>
          <w:sz w:val="18"/>
          <w:szCs w:val="18"/>
        </w:rPr>
        <w:t>Amber Peterman</w:t>
      </w:r>
      <w:r>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Adjunct Assistant Professor, Gender Focal Point at the UNC</w:t>
      </w:r>
    </w:p>
    <w:p w14:paraId="2A72DDED" w14:textId="77777777" w:rsidR="00F6622D" w:rsidRPr="00C851D0" w:rsidRDefault="00F6622D" w:rsidP="00F61777">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University of North Carolina,</w:t>
      </w:r>
      <w:r w:rsidRPr="00C851D0">
        <w:rPr>
          <w:rFonts w:ascii="Calibri" w:eastAsia="Times New Roman" w:hAnsi="Calibri" w:cs="Calibri"/>
          <w:color w:val="000000"/>
          <w:sz w:val="18"/>
          <w:szCs w:val="18"/>
        </w:rPr>
        <w:t xml:space="preserve"> Chapel Hill</w:t>
      </w:r>
    </w:p>
    <w:p w14:paraId="13B8A644" w14:textId="77777777" w:rsidR="00F6622D" w:rsidRDefault="00F6622D" w:rsidP="00F61777">
      <w:pPr>
        <w:spacing w:after="0" w:line="240" w:lineRule="auto"/>
        <w:jc w:val="center"/>
        <w:rPr>
          <w:rFonts w:ascii="Calibri" w:eastAsia="Times New Roman" w:hAnsi="Calibri" w:cs="Calibri"/>
          <w:color w:val="000000"/>
          <w:sz w:val="18"/>
          <w:szCs w:val="18"/>
        </w:rPr>
      </w:pPr>
      <w:r w:rsidRPr="00C851D0">
        <w:rPr>
          <w:rFonts w:ascii="Calibri" w:eastAsia="Times New Roman" w:hAnsi="Calibri" w:cs="Calibri"/>
          <w:color w:val="000000"/>
          <w:sz w:val="18"/>
          <w:szCs w:val="18"/>
        </w:rPr>
        <w:t>amberpeterman@gmail.com</w:t>
      </w:r>
    </w:p>
    <w:p w14:paraId="2DCF3806" w14:textId="77777777" w:rsidR="00F6622D" w:rsidRDefault="00F6622D" w:rsidP="00F6622D">
      <w:pPr>
        <w:spacing w:after="0" w:line="240" w:lineRule="auto"/>
        <w:rPr>
          <w:rFonts w:ascii="Calibri" w:eastAsia="Times New Roman" w:hAnsi="Calibri" w:cs="Calibri"/>
          <w:color w:val="000000"/>
          <w:sz w:val="18"/>
          <w:szCs w:val="18"/>
        </w:rPr>
      </w:pPr>
    </w:p>
    <w:p w14:paraId="01A5164D" w14:textId="77777777" w:rsidR="00F6622D" w:rsidRDefault="00F6622D" w:rsidP="00F6622D">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35552C77" w14:textId="77777777" w:rsidR="00F6622D" w:rsidRPr="00F71B02" w:rsidRDefault="00F6622D" w:rsidP="00F6622D">
      <w:pPr>
        <w:spacing w:after="0" w:line="240" w:lineRule="auto"/>
        <w:rPr>
          <w:rFonts w:ascii="Calibri" w:eastAsia="Times New Roman" w:hAnsi="Calibri" w:cs="Calibri"/>
          <w:sz w:val="18"/>
          <w:szCs w:val="18"/>
        </w:rPr>
      </w:pPr>
      <w:r w:rsidRPr="00F71B02">
        <w:rPr>
          <w:rFonts w:ascii="Calibri" w:eastAsia="Times New Roman" w:hAnsi="Calibri" w:cs="Calibri"/>
          <w:sz w:val="18"/>
          <w:szCs w:val="18"/>
        </w:rPr>
        <w:t>Gender focal point at the UNC lead Transfer project, focused on conducting evaluations of large-scale cash transfers in Africa. Research topics include cash transfers, gender-based violence, adolescent research -- mainly using quantitative tools and impact evaluations in East and Southern Africa, with few projects in Latin and South America.</w:t>
      </w:r>
    </w:p>
    <w:p w14:paraId="1F979651" w14:textId="77777777" w:rsidR="00F6622D" w:rsidRDefault="00F6622D" w:rsidP="00F6622D">
      <w:pPr>
        <w:spacing w:after="0" w:line="240" w:lineRule="auto"/>
        <w:rPr>
          <w:rFonts w:ascii="Calibri" w:eastAsia="Times New Roman" w:hAnsi="Calibri" w:cs="Calibri"/>
          <w:b/>
          <w:sz w:val="18"/>
          <w:szCs w:val="18"/>
        </w:rPr>
      </w:pPr>
    </w:p>
    <w:p w14:paraId="156E728A" w14:textId="77777777" w:rsidR="00F6622D" w:rsidRDefault="00F6622D" w:rsidP="00F6622D">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492CD071" w14:textId="77777777" w:rsidR="00F6622D" w:rsidRPr="00F71B02" w:rsidRDefault="00F6622D" w:rsidP="00F6622D">
      <w:pPr>
        <w:spacing w:after="0" w:line="240" w:lineRule="auto"/>
        <w:rPr>
          <w:rFonts w:ascii="Calibri" w:eastAsia="Times New Roman" w:hAnsi="Calibri" w:cs="Calibri"/>
          <w:sz w:val="18"/>
          <w:szCs w:val="18"/>
        </w:rPr>
      </w:pPr>
      <w:r w:rsidRPr="00F71B02">
        <w:rPr>
          <w:rFonts w:ascii="Calibri" w:eastAsia="Times New Roman" w:hAnsi="Calibri" w:cs="Calibri"/>
          <w:sz w:val="18"/>
          <w:szCs w:val="18"/>
        </w:rPr>
        <w:t>Currently conducting many gender research projects, including impact of cash transfers on fertility, early marriage, adolescent violence, birth outcomes and risky sexual behavior in Zambia, Kenya and Zimbabwe using randomized controlled trial (RCT) methods. Mixed methods research on cash and in kind transfers on intimate partner violence in Ecuador using RCT and focus group/in-depth interviews. Cross country research on women's decision making indicators in Ecuador, Yemen and Uganda using RCT. Impact of community-based legal aid on women's land rights and violence using RCT in Tanzania.</w:t>
      </w:r>
    </w:p>
    <w:p w14:paraId="57455900" w14:textId="77777777" w:rsidR="00F6622D" w:rsidRDefault="00F6622D" w:rsidP="00F6622D">
      <w:pPr>
        <w:spacing w:after="0" w:line="240" w:lineRule="auto"/>
        <w:rPr>
          <w:rFonts w:ascii="Calibri" w:eastAsia="Times New Roman" w:hAnsi="Calibri" w:cs="Calibri"/>
          <w:b/>
          <w:bCs/>
          <w:color w:val="000000"/>
          <w:sz w:val="18"/>
          <w:szCs w:val="18"/>
        </w:rPr>
      </w:pPr>
    </w:p>
    <w:p w14:paraId="1A744459" w14:textId="77777777" w:rsidR="00F6622D" w:rsidRDefault="00F6622D" w:rsidP="00F6622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796EBAA8" w14:textId="77777777" w:rsidR="00F6622D" w:rsidRPr="00F71B02" w:rsidRDefault="00F6622D" w:rsidP="00F6622D">
      <w:pPr>
        <w:spacing w:after="0" w:line="240" w:lineRule="auto"/>
        <w:rPr>
          <w:rFonts w:ascii="Calibri" w:eastAsia="Times New Roman" w:hAnsi="Calibri" w:cs="Calibri"/>
          <w:sz w:val="18"/>
          <w:szCs w:val="18"/>
        </w:rPr>
      </w:pPr>
      <w:r w:rsidRPr="00F71B02">
        <w:rPr>
          <w:rFonts w:ascii="Calibri" w:eastAsia="Times New Roman" w:hAnsi="Calibri" w:cs="Calibri"/>
          <w:sz w:val="18"/>
          <w:szCs w:val="18"/>
        </w:rPr>
        <w:t>Analysis of secondary data examining the impact of education on intimate partner violence in Malawi and Uganda using instrumental variable regression discontinuity design methods. No other new planned research -- however some of the current studies are ongoing.</w:t>
      </w:r>
    </w:p>
    <w:p w14:paraId="4A169887" w14:textId="77777777" w:rsidR="008C6E0F" w:rsidRDefault="008C6E0F" w:rsidP="0069494C">
      <w:pPr>
        <w:spacing w:after="0" w:line="240" w:lineRule="auto"/>
        <w:rPr>
          <w:rFonts w:ascii="Calibri" w:eastAsia="Times New Roman" w:hAnsi="Calibri" w:cs="Calibri"/>
          <w:b/>
          <w:bCs/>
          <w:color w:val="000000"/>
          <w:sz w:val="18"/>
          <w:szCs w:val="18"/>
        </w:rPr>
      </w:pPr>
    </w:p>
    <w:p w14:paraId="7F8C686D" w14:textId="77777777" w:rsidR="00F61777" w:rsidRDefault="00F61777" w:rsidP="0069494C">
      <w:pPr>
        <w:spacing w:after="0" w:line="240" w:lineRule="auto"/>
        <w:rPr>
          <w:rFonts w:ascii="Calibri" w:eastAsia="Times New Roman" w:hAnsi="Calibri" w:cs="Calibri"/>
          <w:b/>
          <w:bCs/>
          <w:color w:val="000000"/>
          <w:sz w:val="18"/>
          <w:szCs w:val="18"/>
        </w:rPr>
      </w:pPr>
    </w:p>
    <w:p w14:paraId="336BFECE" w14:textId="77777777" w:rsidR="00F6622D" w:rsidRDefault="00F6622D" w:rsidP="00F6622D">
      <w:pPr>
        <w:spacing w:after="0" w:line="240" w:lineRule="auto"/>
        <w:jc w:val="center"/>
        <w:rPr>
          <w:rFonts w:ascii="Calibri" w:eastAsia="Times New Roman" w:hAnsi="Calibri" w:cs="Calibri"/>
          <w:color w:val="000000"/>
          <w:sz w:val="18"/>
          <w:szCs w:val="18"/>
        </w:rPr>
      </w:pPr>
      <w:r w:rsidRPr="007B6005">
        <w:rPr>
          <w:rFonts w:ascii="Calibri" w:eastAsia="Times New Roman" w:hAnsi="Calibri" w:cs="Calibri"/>
          <w:b/>
          <w:bCs/>
          <w:color w:val="000000"/>
          <w:sz w:val="18"/>
          <w:szCs w:val="18"/>
        </w:rPr>
        <w:t>Agnes Quisumbing</w:t>
      </w:r>
      <w:r>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Senior Research Fellow</w:t>
      </w:r>
    </w:p>
    <w:p w14:paraId="511AF42F" w14:textId="77777777" w:rsidR="00F6622D" w:rsidRPr="007B6005" w:rsidRDefault="00F6622D" w:rsidP="00F6622D">
      <w:pPr>
        <w:spacing w:after="0" w:line="240" w:lineRule="auto"/>
        <w:jc w:val="center"/>
        <w:rPr>
          <w:rFonts w:ascii="Calibri" w:eastAsia="Times New Roman" w:hAnsi="Calibri" w:cs="Calibri"/>
          <w:color w:val="000000"/>
          <w:sz w:val="18"/>
          <w:szCs w:val="18"/>
        </w:rPr>
      </w:pPr>
      <w:r>
        <w:rPr>
          <w:rFonts w:ascii="Calibri" w:eastAsia="Times New Roman" w:hAnsi="Calibri" w:cs="Calibri"/>
          <w:bCs/>
          <w:color w:val="000000"/>
          <w:sz w:val="18"/>
          <w:szCs w:val="18"/>
        </w:rPr>
        <w:t xml:space="preserve">International Food Policy Research Institute (IFPRI) - </w:t>
      </w:r>
      <w:r>
        <w:rPr>
          <w:rFonts w:ascii="Calibri" w:eastAsia="Times New Roman" w:hAnsi="Calibri" w:cs="Calibri"/>
          <w:color w:val="000000"/>
          <w:sz w:val="18"/>
          <w:szCs w:val="18"/>
        </w:rPr>
        <w:t>Washington, D.C.</w:t>
      </w:r>
    </w:p>
    <w:p w14:paraId="121696A1" w14:textId="77777777" w:rsidR="00F6622D" w:rsidRPr="007B6005" w:rsidRDefault="00F6622D" w:rsidP="00F6622D">
      <w:pPr>
        <w:spacing w:after="0" w:line="240" w:lineRule="auto"/>
        <w:jc w:val="center"/>
        <w:rPr>
          <w:rFonts w:ascii="Calibri" w:eastAsia="Times New Roman" w:hAnsi="Calibri" w:cs="Calibri"/>
          <w:color w:val="000000"/>
          <w:sz w:val="18"/>
          <w:szCs w:val="18"/>
        </w:rPr>
      </w:pPr>
      <w:r w:rsidRPr="007B6005">
        <w:rPr>
          <w:rFonts w:ascii="Calibri" w:eastAsia="Times New Roman" w:hAnsi="Calibri" w:cs="Calibri"/>
          <w:color w:val="000000"/>
          <w:sz w:val="18"/>
          <w:szCs w:val="18"/>
        </w:rPr>
        <w:t>a.quisumbing@cgiar.org</w:t>
      </w:r>
    </w:p>
    <w:p w14:paraId="079D5304" w14:textId="77777777" w:rsidR="00F6622D" w:rsidRDefault="00F6622D" w:rsidP="00F6622D">
      <w:pPr>
        <w:spacing w:after="0" w:line="240" w:lineRule="auto"/>
        <w:rPr>
          <w:rFonts w:ascii="Calibri" w:eastAsia="Times New Roman" w:hAnsi="Calibri" w:cs="Calibri"/>
          <w:b/>
          <w:bCs/>
          <w:sz w:val="18"/>
          <w:szCs w:val="18"/>
        </w:rPr>
      </w:pPr>
    </w:p>
    <w:p w14:paraId="39868098" w14:textId="77777777" w:rsidR="00F6622D" w:rsidRDefault="00F6622D" w:rsidP="00F6622D">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78000D46" w14:textId="4FF110F2" w:rsidR="00F6622D" w:rsidRPr="00C253B0" w:rsidRDefault="00F6622D" w:rsidP="00F6622D">
      <w:pPr>
        <w:spacing w:after="0" w:line="240" w:lineRule="auto"/>
        <w:rPr>
          <w:rFonts w:ascii="Calibri" w:eastAsia="Times New Roman" w:hAnsi="Calibri" w:cs="Calibri"/>
          <w:sz w:val="18"/>
          <w:szCs w:val="18"/>
        </w:rPr>
      </w:pPr>
      <w:r w:rsidRPr="00C253B0">
        <w:rPr>
          <w:rFonts w:ascii="Calibri" w:eastAsia="Times New Roman" w:hAnsi="Calibri" w:cs="Calibri"/>
          <w:sz w:val="18"/>
          <w:szCs w:val="18"/>
        </w:rPr>
        <w:t>I am the senior gender adviser to A4NH, and co-lead IFPRI's research program on gender and assets. Research topics include: "--effect of men's and women's use, control, ownership of assets on various outcomes, including nutritional status (worldwide, but mostly Africa and South Asia)</w:t>
      </w:r>
      <w:r w:rsidRPr="00C253B0">
        <w:rPr>
          <w:rFonts w:ascii="Calibri" w:eastAsia="Times New Roman" w:hAnsi="Calibri" w:cs="Calibri"/>
          <w:sz w:val="18"/>
          <w:szCs w:val="18"/>
        </w:rPr>
        <w:br/>
        <w:t>--how women's empowerment affects nutritional outcomes (Bangladesh, Ghana, Nepal)</w:t>
      </w:r>
      <w:r w:rsidRPr="00C253B0">
        <w:rPr>
          <w:rFonts w:ascii="Calibri" w:eastAsia="Times New Roman" w:hAnsi="Calibri" w:cs="Calibri"/>
          <w:sz w:val="18"/>
          <w:szCs w:val="18"/>
        </w:rPr>
        <w:br/>
        <w:t>--nutritional impacts of agricultural development interv</w:t>
      </w:r>
      <w:r w:rsidR="00A66DE2">
        <w:rPr>
          <w:rFonts w:ascii="Calibri" w:eastAsia="Times New Roman" w:hAnsi="Calibri" w:cs="Calibri"/>
          <w:sz w:val="18"/>
          <w:szCs w:val="18"/>
        </w:rPr>
        <w:t>entions (Africa and South Asia)</w:t>
      </w:r>
    </w:p>
    <w:p w14:paraId="350A3044" w14:textId="77777777" w:rsidR="00F6622D" w:rsidRDefault="00F6622D" w:rsidP="00F6622D">
      <w:pPr>
        <w:spacing w:after="0" w:line="240" w:lineRule="auto"/>
        <w:rPr>
          <w:rFonts w:ascii="Calibri" w:eastAsia="Times New Roman" w:hAnsi="Calibri" w:cs="Calibri"/>
          <w:b/>
          <w:sz w:val="18"/>
          <w:szCs w:val="18"/>
        </w:rPr>
      </w:pPr>
    </w:p>
    <w:p w14:paraId="62EA61AA" w14:textId="77777777" w:rsidR="00F6622D" w:rsidRDefault="00F6622D" w:rsidP="00F6622D">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54B1A31A" w14:textId="77777777" w:rsidR="00F6622D" w:rsidRPr="00C253B0" w:rsidRDefault="00F6622D" w:rsidP="00F6622D">
      <w:pPr>
        <w:spacing w:after="0" w:line="240" w:lineRule="auto"/>
        <w:rPr>
          <w:rFonts w:ascii="Calibri" w:eastAsia="Times New Roman" w:hAnsi="Calibri" w:cs="Calibri"/>
          <w:sz w:val="18"/>
          <w:szCs w:val="18"/>
        </w:rPr>
      </w:pPr>
      <w:r w:rsidRPr="00C253B0">
        <w:rPr>
          <w:rFonts w:ascii="Calibri" w:eastAsia="Times New Roman" w:hAnsi="Calibri" w:cs="Calibri"/>
          <w:sz w:val="18"/>
          <w:szCs w:val="18"/>
        </w:rPr>
        <w:t>1.  Effect of food price crisis on nutrition and other outcomes in Bangladesh</w:t>
      </w:r>
      <w:r w:rsidRPr="00C253B0">
        <w:rPr>
          <w:rFonts w:ascii="Calibri" w:eastAsia="Times New Roman" w:hAnsi="Calibri" w:cs="Calibri"/>
          <w:sz w:val="18"/>
          <w:szCs w:val="18"/>
        </w:rPr>
        <w:br/>
        <w:t>2.  Relationship between women's empowerment and dietary and nutritional outcomes in Bangladesh, Ghana, Nepal</w:t>
      </w:r>
      <w:r w:rsidRPr="00C253B0">
        <w:rPr>
          <w:rFonts w:ascii="Calibri" w:eastAsia="Times New Roman" w:hAnsi="Calibri" w:cs="Calibri"/>
          <w:sz w:val="18"/>
          <w:szCs w:val="18"/>
        </w:rPr>
        <w:br/>
        <w:t>3.  Gender differences in climate change knowledge and adaptation in Bangladesh</w:t>
      </w:r>
      <w:r w:rsidRPr="00C253B0">
        <w:rPr>
          <w:rFonts w:ascii="Calibri" w:eastAsia="Times New Roman" w:hAnsi="Calibri" w:cs="Calibri"/>
          <w:sz w:val="18"/>
          <w:szCs w:val="18"/>
        </w:rPr>
        <w:br/>
      </w:r>
      <w:r w:rsidRPr="00C253B0">
        <w:rPr>
          <w:rFonts w:ascii="Calibri" w:eastAsia="Times New Roman" w:hAnsi="Calibri" w:cs="Calibri"/>
          <w:sz w:val="18"/>
          <w:szCs w:val="18"/>
        </w:rPr>
        <w:lastRenderedPageBreak/>
        <w:t>4. Gender and migration in Asia</w:t>
      </w:r>
      <w:r w:rsidRPr="00C253B0">
        <w:rPr>
          <w:rFonts w:ascii="Calibri" w:eastAsia="Times New Roman" w:hAnsi="Calibri" w:cs="Calibri"/>
          <w:sz w:val="18"/>
          <w:szCs w:val="18"/>
        </w:rPr>
        <w:br/>
        <w:t>5. Impacts of agricultural development interventions on the gender asset gap and nutritional outcomes (Africa, South Asia)</w:t>
      </w:r>
    </w:p>
    <w:p w14:paraId="3DCB0F50" w14:textId="77777777" w:rsidR="00F6622D" w:rsidRDefault="00F6622D" w:rsidP="00F6622D">
      <w:pPr>
        <w:spacing w:after="0" w:line="240" w:lineRule="auto"/>
        <w:rPr>
          <w:rFonts w:ascii="Calibri" w:eastAsia="Times New Roman" w:hAnsi="Calibri" w:cs="Calibri"/>
          <w:b/>
          <w:bCs/>
          <w:color w:val="000000"/>
          <w:sz w:val="18"/>
          <w:szCs w:val="18"/>
        </w:rPr>
      </w:pPr>
    </w:p>
    <w:p w14:paraId="321734FF" w14:textId="77777777" w:rsidR="00F6622D" w:rsidRDefault="00F6622D" w:rsidP="00F6622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3F58F8AC" w14:textId="77777777" w:rsidR="00F6622D" w:rsidRPr="00C253B0" w:rsidRDefault="00F6622D" w:rsidP="00F6622D">
      <w:pPr>
        <w:spacing w:after="0" w:line="240" w:lineRule="auto"/>
        <w:rPr>
          <w:rFonts w:ascii="Calibri" w:eastAsia="Times New Roman" w:hAnsi="Calibri" w:cs="Calibri"/>
          <w:sz w:val="18"/>
          <w:szCs w:val="18"/>
        </w:rPr>
      </w:pPr>
      <w:r w:rsidRPr="00C253B0">
        <w:rPr>
          <w:rFonts w:ascii="Calibri" w:eastAsia="Times New Roman" w:hAnsi="Calibri" w:cs="Calibri"/>
          <w:sz w:val="18"/>
          <w:szCs w:val="18"/>
        </w:rPr>
        <w:t>1.  Expanding indicators of women's empowerment in agriculture to include dimensions related to nutritional status (Africa, South Asia)</w:t>
      </w:r>
      <w:r w:rsidRPr="00C253B0">
        <w:rPr>
          <w:rFonts w:ascii="Calibri" w:eastAsia="Times New Roman" w:hAnsi="Calibri" w:cs="Calibri"/>
          <w:sz w:val="18"/>
          <w:szCs w:val="18"/>
        </w:rPr>
        <w:br/>
        <w:t>2.  RCT on agriculture, nutrition, women's empowerment in Bangladesh--quant impact evaluation with qual components</w:t>
      </w:r>
      <w:r w:rsidRPr="00C253B0">
        <w:rPr>
          <w:rFonts w:ascii="Calibri" w:eastAsia="Times New Roman" w:hAnsi="Calibri" w:cs="Calibri"/>
          <w:sz w:val="18"/>
          <w:szCs w:val="18"/>
        </w:rPr>
        <w:br/>
        <w:t>3.  Examining impact of different types of agricultural development projects (value chain projects vs. nutrition-oriented projects) on the gender asset gap--mixed qual quant methods</w:t>
      </w:r>
    </w:p>
    <w:p w14:paraId="5348B6C0" w14:textId="77777777" w:rsidR="00F6622D" w:rsidRDefault="00F6622D" w:rsidP="00F6622D">
      <w:pPr>
        <w:spacing w:after="0" w:line="240" w:lineRule="auto"/>
        <w:rPr>
          <w:rFonts w:ascii="Calibri" w:eastAsia="Times New Roman" w:hAnsi="Calibri" w:cs="Calibri"/>
          <w:b/>
          <w:bCs/>
          <w:sz w:val="18"/>
          <w:szCs w:val="18"/>
        </w:rPr>
      </w:pPr>
    </w:p>
    <w:p w14:paraId="7FA68C94" w14:textId="77777777" w:rsidR="00F6622D" w:rsidRDefault="00F6622D" w:rsidP="0069494C">
      <w:pPr>
        <w:spacing w:after="0" w:line="240" w:lineRule="auto"/>
        <w:rPr>
          <w:rFonts w:ascii="Calibri" w:eastAsia="Times New Roman" w:hAnsi="Calibri" w:cs="Calibri"/>
          <w:b/>
          <w:bCs/>
          <w:color w:val="000000"/>
          <w:sz w:val="18"/>
          <w:szCs w:val="18"/>
        </w:rPr>
      </w:pPr>
    </w:p>
    <w:p w14:paraId="28DF3D7E" w14:textId="2B5DA36E" w:rsidR="0069494C" w:rsidRDefault="0069494C" w:rsidP="007548DA">
      <w:pPr>
        <w:spacing w:after="0" w:line="240" w:lineRule="auto"/>
        <w:jc w:val="center"/>
        <w:rPr>
          <w:rFonts w:ascii="Calibri" w:eastAsia="Times New Roman" w:hAnsi="Calibri" w:cs="Calibri"/>
          <w:sz w:val="18"/>
          <w:szCs w:val="18"/>
        </w:rPr>
      </w:pPr>
      <w:r w:rsidRPr="00E3229A">
        <w:rPr>
          <w:rFonts w:ascii="Calibri" w:eastAsia="Times New Roman" w:hAnsi="Calibri" w:cs="Calibri"/>
          <w:b/>
          <w:bCs/>
          <w:color w:val="000000"/>
          <w:sz w:val="18"/>
          <w:szCs w:val="18"/>
        </w:rPr>
        <w:t>Jessica Raneri</w:t>
      </w:r>
      <w:r w:rsidR="007548DA">
        <w:rPr>
          <w:rFonts w:ascii="Calibri" w:eastAsia="Times New Roman" w:hAnsi="Calibri" w:cs="Calibri"/>
          <w:b/>
          <w:bCs/>
          <w:color w:val="000000"/>
          <w:sz w:val="18"/>
          <w:szCs w:val="18"/>
        </w:rPr>
        <w:t xml:space="preserve">, </w:t>
      </w:r>
      <w:r>
        <w:rPr>
          <w:rFonts w:ascii="Calibri" w:eastAsia="Times New Roman" w:hAnsi="Calibri" w:cs="Calibri"/>
          <w:sz w:val="18"/>
          <w:szCs w:val="18"/>
        </w:rPr>
        <w:t>Nutrition Specialist, HumidTropics</w:t>
      </w:r>
    </w:p>
    <w:p w14:paraId="12FCEC65" w14:textId="1AB2019F" w:rsidR="0069494C" w:rsidRDefault="0069494C" w:rsidP="007548DA">
      <w:pPr>
        <w:spacing w:after="0"/>
        <w:jc w:val="center"/>
        <w:rPr>
          <w:rFonts w:ascii="Calibri" w:eastAsia="Times New Roman" w:hAnsi="Calibri" w:cs="Calibri"/>
          <w:sz w:val="18"/>
          <w:szCs w:val="18"/>
        </w:rPr>
      </w:pPr>
      <w:r>
        <w:rPr>
          <w:rFonts w:ascii="Calibri" w:eastAsia="Times New Roman" w:hAnsi="Calibri" w:cs="Calibri"/>
          <w:sz w:val="18"/>
          <w:szCs w:val="18"/>
        </w:rPr>
        <w:t>Bioversity International</w:t>
      </w:r>
      <w:r w:rsidR="007548DA">
        <w:rPr>
          <w:rFonts w:ascii="Calibri" w:eastAsia="Times New Roman" w:hAnsi="Calibri" w:cs="Calibri"/>
          <w:sz w:val="18"/>
          <w:szCs w:val="18"/>
        </w:rPr>
        <w:t xml:space="preserve"> - </w:t>
      </w:r>
      <w:r>
        <w:rPr>
          <w:rFonts w:ascii="Calibri" w:eastAsia="Times New Roman" w:hAnsi="Calibri" w:cs="Calibri"/>
          <w:sz w:val="18"/>
          <w:szCs w:val="18"/>
        </w:rPr>
        <w:t>Rome, Italy</w:t>
      </w:r>
    </w:p>
    <w:p w14:paraId="0C059DEF" w14:textId="77777777" w:rsidR="0069494C" w:rsidRPr="00E3229A" w:rsidRDefault="0069494C" w:rsidP="007548DA">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j.raneri@cgiar.org</w:t>
      </w:r>
    </w:p>
    <w:p w14:paraId="4E8898FD" w14:textId="77777777" w:rsidR="0069494C" w:rsidRDefault="0069494C" w:rsidP="0069494C">
      <w:pPr>
        <w:spacing w:after="0" w:line="240" w:lineRule="auto"/>
        <w:rPr>
          <w:rFonts w:ascii="Calibri" w:eastAsia="Times New Roman" w:hAnsi="Calibri" w:cs="Calibri"/>
          <w:b/>
          <w:bCs/>
          <w:sz w:val="18"/>
          <w:szCs w:val="18"/>
        </w:rPr>
      </w:pPr>
    </w:p>
    <w:p w14:paraId="2789A64C"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4B40F94F" w14:textId="5D80FBBB" w:rsidR="007548DA" w:rsidRPr="007548DA" w:rsidRDefault="007548DA" w:rsidP="007548DA">
      <w:pPr>
        <w:spacing w:after="0" w:line="240" w:lineRule="auto"/>
        <w:rPr>
          <w:rFonts w:ascii="Calibri" w:eastAsia="Times New Roman" w:hAnsi="Calibri" w:cs="Calibri"/>
          <w:color w:val="000000"/>
          <w:sz w:val="18"/>
          <w:szCs w:val="18"/>
        </w:rPr>
      </w:pPr>
      <w:r>
        <w:rPr>
          <w:rFonts w:ascii="Calibri" w:eastAsia="Times New Roman" w:hAnsi="Calibri" w:cs="Calibri"/>
          <w:bCs/>
          <w:color w:val="000000"/>
          <w:sz w:val="18"/>
          <w:szCs w:val="18"/>
        </w:rPr>
        <w:t>I</w:t>
      </w:r>
      <w:r>
        <w:rPr>
          <w:rFonts w:ascii="Calibri" w:eastAsia="Times New Roman" w:hAnsi="Calibri" w:cs="Calibri"/>
          <w:color w:val="000000"/>
          <w:sz w:val="18"/>
          <w:szCs w:val="18"/>
        </w:rPr>
        <w:t xml:space="preserve"> am a nutrition Specialist </w:t>
      </w:r>
      <w:r w:rsidRPr="007548DA">
        <w:rPr>
          <w:rFonts w:ascii="Calibri" w:eastAsia="Times New Roman" w:hAnsi="Calibri" w:cs="Calibri"/>
          <w:color w:val="000000"/>
          <w:sz w:val="18"/>
          <w:szCs w:val="18"/>
        </w:rPr>
        <w:t>for a research project in Vietnam that fa</w:t>
      </w:r>
      <w:r>
        <w:rPr>
          <w:rFonts w:ascii="Calibri" w:eastAsia="Times New Roman" w:hAnsi="Calibri" w:cs="Calibri"/>
          <w:color w:val="000000"/>
          <w:sz w:val="18"/>
          <w:szCs w:val="18"/>
        </w:rPr>
        <w:t xml:space="preserve">lls under the Humidtropics CRP. Topics: </w:t>
      </w:r>
      <w:r w:rsidRPr="007548DA">
        <w:rPr>
          <w:rFonts w:ascii="Calibri" w:eastAsia="Times New Roman" w:hAnsi="Calibri" w:cs="Calibri"/>
          <w:color w:val="000000"/>
          <w:sz w:val="18"/>
          <w:szCs w:val="18"/>
        </w:rPr>
        <w:t xml:space="preserve">Nutrition, Dietary Diversity, Decision Making, Barriers to nutrition, Diversification of production. </w:t>
      </w:r>
      <w:r w:rsidRPr="007548DA">
        <w:rPr>
          <w:rFonts w:ascii="Calibri" w:eastAsia="Times New Roman" w:hAnsi="Calibri" w:cs="Calibri"/>
          <w:bCs/>
          <w:color w:val="000000"/>
          <w:sz w:val="18"/>
          <w:szCs w:val="18"/>
        </w:rPr>
        <w:t>Methods:</w:t>
      </w:r>
      <w:r w:rsidRPr="007548DA">
        <w:rPr>
          <w:rFonts w:ascii="Calibri" w:eastAsia="Times New Roman" w:hAnsi="Calibri" w:cs="Calibri"/>
          <w:b/>
          <w:bCs/>
          <w:color w:val="000000"/>
          <w:sz w:val="18"/>
          <w:szCs w:val="18"/>
        </w:rPr>
        <w:t xml:space="preserve"> </w:t>
      </w:r>
      <w:r w:rsidRPr="007548DA">
        <w:rPr>
          <w:rFonts w:ascii="Calibri" w:eastAsia="Times New Roman" w:hAnsi="Calibri" w:cs="Calibri"/>
          <w:color w:val="000000"/>
          <w:sz w:val="18"/>
          <w:szCs w:val="18"/>
        </w:rPr>
        <w:t>Participatory Action Research, Household surveys (Ag inventory, wild species inventory, socio-economic), Nutrition HH Survey (KAP, quantitative 24hr recall), anthropometric, FGDs</w:t>
      </w:r>
    </w:p>
    <w:p w14:paraId="66BD8980" w14:textId="77777777" w:rsidR="008C6E0F" w:rsidRDefault="008C6E0F" w:rsidP="008C6E0F">
      <w:pPr>
        <w:spacing w:after="0" w:line="240" w:lineRule="auto"/>
        <w:rPr>
          <w:rFonts w:ascii="Calibri" w:eastAsia="Times New Roman" w:hAnsi="Calibri" w:cs="Calibri"/>
          <w:b/>
          <w:sz w:val="18"/>
          <w:szCs w:val="18"/>
        </w:rPr>
      </w:pPr>
    </w:p>
    <w:p w14:paraId="1050CFD1"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30531095" w14:textId="0A6D4286" w:rsidR="007548DA" w:rsidRPr="007548DA" w:rsidRDefault="007548DA" w:rsidP="007548DA">
      <w:pPr>
        <w:spacing w:after="0" w:line="240" w:lineRule="auto"/>
        <w:rPr>
          <w:rFonts w:ascii="Calibri" w:eastAsia="Times New Roman" w:hAnsi="Calibri" w:cs="Calibri"/>
          <w:sz w:val="18"/>
          <w:szCs w:val="18"/>
        </w:rPr>
      </w:pPr>
      <w:r w:rsidRPr="007548DA">
        <w:rPr>
          <w:rFonts w:ascii="Calibri" w:eastAsia="Times New Roman" w:hAnsi="Calibri" w:cs="Calibri"/>
          <w:sz w:val="18"/>
          <w:szCs w:val="18"/>
        </w:rPr>
        <w:t>The project is piloting a participatory methodology that aims to improve dietary diversity of chi</w:t>
      </w:r>
      <w:r w:rsidR="00C75B79">
        <w:rPr>
          <w:rFonts w:ascii="Calibri" w:eastAsia="Times New Roman" w:hAnsi="Calibri" w:cs="Calibri"/>
          <w:sz w:val="18"/>
          <w:szCs w:val="18"/>
        </w:rPr>
        <w:t>l</w:t>
      </w:r>
      <w:r w:rsidRPr="007548DA">
        <w:rPr>
          <w:rFonts w:ascii="Calibri" w:eastAsia="Times New Roman" w:hAnsi="Calibri" w:cs="Calibri"/>
          <w:sz w:val="18"/>
          <w:szCs w:val="18"/>
        </w:rPr>
        <w:t>dren 12-23 months and women of child bearing age through systems orientated research. We feel that gender has a strong role to play in ensuring positive nutrition and empowerment outcomes and in addition to the gender sensitive household questionnaires and focus groups - we have invested in the CGIAR Gender Case study to be conducted in the field site.</w:t>
      </w:r>
    </w:p>
    <w:p w14:paraId="07413003" w14:textId="77777777" w:rsidR="008C6E0F" w:rsidRDefault="008C6E0F" w:rsidP="008C6E0F">
      <w:pPr>
        <w:spacing w:after="0" w:line="240" w:lineRule="auto"/>
        <w:rPr>
          <w:rFonts w:ascii="Calibri" w:eastAsia="Times New Roman" w:hAnsi="Calibri" w:cs="Calibri"/>
          <w:b/>
          <w:bCs/>
          <w:color w:val="000000"/>
          <w:sz w:val="18"/>
          <w:szCs w:val="18"/>
        </w:rPr>
      </w:pPr>
    </w:p>
    <w:p w14:paraId="6ADBA792"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71BB9DEF" w14:textId="77777777" w:rsidR="007548DA" w:rsidRPr="007548DA" w:rsidRDefault="007548DA" w:rsidP="007548DA">
      <w:pPr>
        <w:spacing w:after="0" w:line="240" w:lineRule="auto"/>
        <w:rPr>
          <w:rFonts w:ascii="Calibri" w:eastAsia="Times New Roman" w:hAnsi="Calibri" w:cs="Calibri"/>
          <w:sz w:val="18"/>
          <w:szCs w:val="18"/>
        </w:rPr>
      </w:pPr>
      <w:r w:rsidRPr="007548DA">
        <w:rPr>
          <w:rFonts w:ascii="Calibri" w:eastAsia="Times New Roman" w:hAnsi="Calibri" w:cs="Calibri"/>
          <w:sz w:val="18"/>
          <w:szCs w:val="18"/>
        </w:rPr>
        <w:t>We are planning to analyse the results from the baseline collected to identify how gender can be leveraged to maximize the efficiency and effectiveness of the entry-points identified to improve dietary diversity. We are also applying for grants to fund a Gender Fellow.</w:t>
      </w:r>
    </w:p>
    <w:p w14:paraId="652ADCA0" w14:textId="77777777" w:rsidR="008C6E0F" w:rsidRDefault="008C6E0F" w:rsidP="0069494C">
      <w:pPr>
        <w:spacing w:after="0" w:line="240" w:lineRule="auto"/>
        <w:rPr>
          <w:rFonts w:ascii="Calibri" w:eastAsia="Times New Roman" w:hAnsi="Calibri" w:cs="Calibri"/>
          <w:b/>
          <w:bCs/>
          <w:sz w:val="18"/>
          <w:szCs w:val="18"/>
        </w:rPr>
      </w:pPr>
    </w:p>
    <w:p w14:paraId="385ECA74" w14:textId="77777777" w:rsidR="008C6E0F" w:rsidRDefault="008C6E0F" w:rsidP="00C75B79">
      <w:pPr>
        <w:spacing w:after="0" w:line="240" w:lineRule="auto"/>
        <w:jc w:val="center"/>
        <w:rPr>
          <w:rFonts w:ascii="Calibri" w:eastAsia="Times New Roman" w:hAnsi="Calibri" w:cs="Calibri"/>
          <w:b/>
          <w:bCs/>
          <w:sz w:val="18"/>
          <w:szCs w:val="18"/>
        </w:rPr>
      </w:pPr>
    </w:p>
    <w:p w14:paraId="6FB8DE46" w14:textId="5D005FA2" w:rsidR="0069494C" w:rsidRDefault="0069494C" w:rsidP="00C75B79">
      <w:pPr>
        <w:spacing w:after="0" w:line="240" w:lineRule="auto"/>
        <w:jc w:val="center"/>
        <w:rPr>
          <w:rFonts w:ascii="Calibri" w:eastAsia="Times New Roman" w:hAnsi="Calibri" w:cs="Calibri"/>
          <w:bCs/>
          <w:sz w:val="18"/>
          <w:szCs w:val="18"/>
        </w:rPr>
      </w:pPr>
      <w:r w:rsidRPr="008F4FE2">
        <w:rPr>
          <w:rFonts w:ascii="Calibri" w:eastAsia="Times New Roman" w:hAnsi="Calibri" w:cs="Calibri"/>
          <w:b/>
          <w:bCs/>
          <w:sz w:val="18"/>
          <w:szCs w:val="18"/>
        </w:rPr>
        <w:t>Amy Saltzman</w:t>
      </w:r>
      <w:r w:rsidR="00C75B79">
        <w:rPr>
          <w:rFonts w:ascii="Calibri" w:eastAsia="Times New Roman" w:hAnsi="Calibri" w:cs="Calibri"/>
          <w:b/>
          <w:bCs/>
          <w:sz w:val="18"/>
          <w:szCs w:val="18"/>
        </w:rPr>
        <w:t xml:space="preserve">, </w:t>
      </w:r>
      <w:r>
        <w:rPr>
          <w:rFonts w:ascii="Calibri" w:eastAsia="Times New Roman" w:hAnsi="Calibri" w:cs="Calibri"/>
          <w:bCs/>
          <w:sz w:val="18"/>
          <w:szCs w:val="18"/>
        </w:rPr>
        <w:t>Senior Program Analyst, HarvestPlus</w:t>
      </w:r>
    </w:p>
    <w:p w14:paraId="40CCE320" w14:textId="2BE04F76" w:rsidR="0069494C" w:rsidRPr="008F4FE2" w:rsidRDefault="0069494C" w:rsidP="00C75B79">
      <w:pPr>
        <w:spacing w:after="0" w:line="240" w:lineRule="auto"/>
        <w:jc w:val="center"/>
        <w:rPr>
          <w:rFonts w:ascii="Calibri" w:eastAsia="Times New Roman" w:hAnsi="Calibri" w:cs="Calibri"/>
          <w:bCs/>
          <w:sz w:val="18"/>
          <w:szCs w:val="18"/>
        </w:rPr>
      </w:pPr>
      <w:r>
        <w:rPr>
          <w:rFonts w:ascii="Calibri" w:eastAsia="Times New Roman" w:hAnsi="Calibri" w:cs="Calibri"/>
          <w:bCs/>
          <w:color w:val="000000"/>
          <w:sz w:val="18"/>
          <w:szCs w:val="18"/>
        </w:rPr>
        <w:t>International Food Policy Research Institute (IFPRI)</w:t>
      </w:r>
      <w:r w:rsidR="00C75B79">
        <w:rPr>
          <w:rFonts w:ascii="Calibri" w:eastAsia="Times New Roman" w:hAnsi="Calibri" w:cs="Calibri"/>
          <w:bCs/>
          <w:color w:val="000000"/>
          <w:sz w:val="18"/>
          <w:szCs w:val="18"/>
        </w:rPr>
        <w:t xml:space="preserve"> - </w:t>
      </w:r>
      <w:r>
        <w:rPr>
          <w:rFonts w:ascii="Calibri" w:eastAsia="Times New Roman" w:hAnsi="Calibri" w:cs="Calibri"/>
          <w:bCs/>
          <w:sz w:val="18"/>
          <w:szCs w:val="18"/>
        </w:rPr>
        <w:t>Washington, D.C.</w:t>
      </w:r>
    </w:p>
    <w:p w14:paraId="0F3216B3" w14:textId="77777777" w:rsidR="0069494C" w:rsidRPr="008F4FE2" w:rsidRDefault="0069494C" w:rsidP="00C75B79">
      <w:pPr>
        <w:spacing w:after="0" w:line="240" w:lineRule="auto"/>
        <w:jc w:val="center"/>
        <w:rPr>
          <w:rFonts w:ascii="Calibri" w:eastAsia="Times New Roman" w:hAnsi="Calibri" w:cs="Calibri"/>
          <w:color w:val="000000"/>
          <w:sz w:val="18"/>
          <w:szCs w:val="18"/>
        </w:rPr>
      </w:pPr>
      <w:r w:rsidRPr="008F4FE2">
        <w:rPr>
          <w:rFonts w:ascii="Calibri" w:eastAsia="Times New Roman" w:hAnsi="Calibri" w:cs="Calibri"/>
          <w:color w:val="000000"/>
          <w:sz w:val="18"/>
          <w:szCs w:val="18"/>
        </w:rPr>
        <w:t>a.saltzman@cgiar.org</w:t>
      </w:r>
    </w:p>
    <w:p w14:paraId="0F9D7CDD" w14:textId="77777777" w:rsidR="0069494C" w:rsidRDefault="0069494C" w:rsidP="0069494C">
      <w:pPr>
        <w:spacing w:after="0" w:line="240" w:lineRule="auto"/>
        <w:rPr>
          <w:rFonts w:ascii="Calibri" w:eastAsia="Times New Roman" w:hAnsi="Calibri" w:cs="Calibri"/>
          <w:b/>
          <w:bCs/>
          <w:sz w:val="18"/>
          <w:szCs w:val="18"/>
        </w:rPr>
      </w:pPr>
    </w:p>
    <w:p w14:paraId="07B88CFF"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5DFEB837" w14:textId="77777777" w:rsidR="00C75B79" w:rsidRPr="00C75B79" w:rsidRDefault="00C75B79" w:rsidP="00C75B79">
      <w:pPr>
        <w:spacing w:after="0" w:line="240" w:lineRule="auto"/>
        <w:rPr>
          <w:rFonts w:eastAsia="Times New Roman" w:cstheme="minorHAnsi"/>
          <w:sz w:val="18"/>
          <w:szCs w:val="18"/>
        </w:rPr>
      </w:pPr>
      <w:r w:rsidRPr="00C75B79">
        <w:rPr>
          <w:rFonts w:eastAsia="Times New Roman" w:cstheme="minorHAnsi"/>
          <w:sz w:val="18"/>
          <w:szCs w:val="18"/>
        </w:rPr>
        <w:t xml:space="preserve">I'm a senior program analyst and was very involved with the Strategic Gender Assessment that HarvestPlus conducted in 2013-14. Until we hire a full-time gender research coordinator, I am working with country teams to integrate gender considerations into their business plans. </w:t>
      </w:r>
    </w:p>
    <w:p w14:paraId="4E05B6FA" w14:textId="77777777" w:rsidR="008C6E0F" w:rsidRPr="00C75B79" w:rsidRDefault="008C6E0F" w:rsidP="008C6E0F">
      <w:pPr>
        <w:spacing w:after="0" w:line="240" w:lineRule="auto"/>
        <w:rPr>
          <w:rFonts w:eastAsia="Times New Roman" w:cstheme="minorHAnsi"/>
          <w:b/>
          <w:sz w:val="18"/>
          <w:szCs w:val="18"/>
        </w:rPr>
      </w:pPr>
    </w:p>
    <w:p w14:paraId="4C497255" w14:textId="77777777" w:rsidR="008C6E0F" w:rsidRPr="00C75B79" w:rsidRDefault="008C6E0F" w:rsidP="008C6E0F">
      <w:pPr>
        <w:spacing w:after="0" w:line="240" w:lineRule="auto"/>
        <w:rPr>
          <w:rFonts w:eastAsia="Times New Roman" w:cstheme="minorHAnsi"/>
          <w:b/>
          <w:sz w:val="18"/>
          <w:szCs w:val="18"/>
        </w:rPr>
      </w:pPr>
      <w:r w:rsidRPr="00C75B79">
        <w:rPr>
          <w:rFonts w:eastAsia="Times New Roman" w:cstheme="minorHAnsi"/>
          <w:b/>
          <w:sz w:val="18"/>
          <w:szCs w:val="18"/>
        </w:rPr>
        <w:t>Current research:</w:t>
      </w:r>
    </w:p>
    <w:p w14:paraId="77EF331F" w14:textId="77777777" w:rsidR="00C75B79" w:rsidRPr="00C75B79" w:rsidRDefault="00C75B79" w:rsidP="00C75B79">
      <w:pPr>
        <w:spacing w:after="0" w:line="240" w:lineRule="auto"/>
        <w:rPr>
          <w:rFonts w:eastAsia="Times New Roman" w:cstheme="minorHAnsi"/>
          <w:sz w:val="18"/>
          <w:szCs w:val="18"/>
        </w:rPr>
      </w:pPr>
      <w:r w:rsidRPr="00C75B79">
        <w:rPr>
          <w:rFonts w:eastAsia="Times New Roman" w:cstheme="minorHAnsi"/>
          <w:sz w:val="18"/>
          <w:szCs w:val="18"/>
        </w:rPr>
        <w:t>We have just completed the Strategic Gender Assessment and are determining how to operationalize the recommendations for our research going forward. HarvestPlus conducts research around the adoption, consumption, and nutritional improvement of biofortified crops in Nigeria, Uganda, Rwanda, Zambia, DRC, Ethiopia (starting in 2015), Bangladesh, India, and Pakistan. Though I will not be personally conducting this research, we are particularly interested in learning more about intrahousehold dynamics around planting, harvest, and marketing decisions, and control of related income.</w:t>
      </w:r>
    </w:p>
    <w:p w14:paraId="0FEDFD03" w14:textId="77777777" w:rsidR="00C75B79" w:rsidRDefault="00C75B79" w:rsidP="008C6E0F">
      <w:pPr>
        <w:spacing w:after="0" w:line="240" w:lineRule="auto"/>
        <w:rPr>
          <w:rFonts w:ascii="Calibri" w:eastAsia="Times New Roman" w:hAnsi="Calibri" w:cs="Calibri"/>
          <w:b/>
          <w:sz w:val="18"/>
          <w:szCs w:val="18"/>
        </w:rPr>
      </w:pPr>
    </w:p>
    <w:p w14:paraId="5FF296D1" w14:textId="77777777" w:rsidR="00F61777" w:rsidRDefault="00F61777" w:rsidP="008C6E0F">
      <w:pPr>
        <w:spacing w:after="0" w:line="240" w:lineRule="auto"/>
        <w:rPr>
          <w:rFonts w:ascii="Calibri" w:eastAsia="Times New Roman" w:hAnsi="Calibri" w:cs="Calibri"/>
          <w:b/>
          <w:sz w:val="18"/>
          <w:szCs w:val="18"/>
        </w:rPr>
      </w:pPr>
    </w:p>
    <w:p w14:paraId="179CA9AD" w14:textId="73D78481" w:rsidR="00201A91" w:rsidRPr="00201A91" w:rsidRDefault="0069494C" w:rsidP="00BF5189">
      <w:pPr>
        <w:spacing w:after="0" w:line="240" w:lineRule="auto"/>
        <w:jc w:val="center"/>
        <w:rPr>
          <w:rFonts w:ascii="Calibri" w:eastAsia="Times New Roman" w:hAnsi="Calibri" w:cs="Calibri"/>
          <w:bCs/>
          <w:sz w:val="18"/>
          <w:szCs w:val="18"/>
        </w:rPr>
      </w:pPr>
      <w:r w:rsidRPr="00E3229A">
        <w:rPr>
          <w:rFonts w:ascii="Calibri" w:eastAsia="Times New Roman" w:hAnsi="Calibri" w:cs="Calibri"/>
          <w:b/>
          <w:bCs/>
          <w:sz w:val="18"/>
          <w:szCs w:val="18"/>
        </w:rPr>
        <w:t>Mwansa Songe</w:t>
      </w:r>
      <w:r w:rsidR="00BF5189">
        <w:rPr>
          <w:rFonts w:ascii="Calibri" w:eastAsia="Times New Roman" w:hAnsi="Calibri" w:cs="Calibri"/>
          <w:b/>
          <w:bCs/>
          <w:sz w:val="18"/>
          <w:szCs w:val="18"/>
        </w:rPr>
        <w:t xml:space="preserve">, </w:t>
      </w:r>
      <w:r w:rsidR="00201A91">
        <w:rPr>
          <w:rFonts w:ascii="Calibri" w:eastAsia="Times New Roman" w:hAnsi="Calibri" w:cs="Calibri"/>
          <w:bCs/>
          <w:sz w:val="18"/>
          <w:szCs w:val="18"/>
        </w:rPr>
        <w:t>Post-Doctoral Scientist/Food Safety Expert</w:t>
      </w:r>
    </w:p>
    <w:p w14:paraId="5485A24F" w14:textId="70260938" w:rsidR="0069494C" w:rsidRDefault="0069494C" w:rsidP="00BF5189">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Leader, Nutrition and Food Safety Initiative</w:t>
      </w:r>
    </w:p>
    <w:p w14:paraId="25B0A570" w14:textId="6C4E6C46" w:rsidR="0069494C" w:rsidRDefault="0069494C" w:rsidP="00BF5189">
      <w:pPr>
        <w:spacing w:after="0"/>
        <w:jc w:val="center"/>
        <w:rPr>
          <w:rFonts w:ascii="Calibri" w:eastAsia="Times New Roman" w:hAnsi="Calibri" w:cs="Calibri"/>
          <w:sz w:val="18"/>
          <w:szCs w:val="18"/>
        </w:rPr>
      </w:pPr>
      <w:r>
        <w:rPr>
          <w:rFonts w:ascii="Calibri" w:eastAsia="Times New Roman" w:hAnsi="Calibri" w:cs="Calibri"/>
          <w:sz w:val="18"/>
          <w:szCs w:val="18"/>
        </w:rPr>
        <w:t>International Livestock Research Institute (ILRI)</w:t>
      </w:r>
      <w:r w:rsidR="00201A91">
        <w:rPr>
          <w:rFonts w:ascii="Calibri" w:eastAsia="Times New Roman" w:hAnsi="Calibri" w:cs="Calibri"/>
          <w:sz w:val="18"/>
          <w:szCs w:val="18"/>
        </w:rPr>
        <w:t xml:space="preserve"> - Zambia</w:t>
      </w:r>
    </w:p>
    <w:p w14:paraId="04C79361" w14:textId="77777777" w:rsidR="0069494C" w:rsidRPr="00E3229A" w:rsidRDefault="0069494C" w:rsidP="00BF5189">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color w:val="000000"/>
          <w:sz w:val="18"/>
          <w:szCs w:val="18"/>
        </w:rPr>
        <w:t>m.songe@cgiar.org</w:t>
      </w:r>
    </w:p>
    <w:p w14:paraId="776DB3F8" w14:textId="77777777" w:rsidR="0069494C" w:rsidRDefault="0069494C" w:rsidP="0069494C">
      <w:pPr>
        <w:spacing w:after="0"/>
        <w:rPr>
          <w:rFonts w:ascii="Calibri" w:eastAsia="Times New Roman" w:hAnsi="Calibri" w:cs="Calibri"/>
          <w:b/>
          <w:sz w:val="18"/>
          <w:szCs w:val="18"/>
        </w:rPr>
      </w:pPr>
    </w:p>
    <w:p w14:paraId="660C51E0"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2CC53D4F" w14:textId="77777777" w:rsidR="00C75B79" w:rsidRPr="00C75B79" w:rsidRDefault="00C75B79" w:rsidP="00C75B79">
      <w:pPr>
        <w:spacing w:after="0" w:line="240" w:lineRule="auto"/>
        <w:rPr>
          <w:rFonts w:ascii="Calibri" w:eastAsia="Times New Roman" w:hAnsi="Calibri" w:cs="Calibri"/>
          <w:sz w:val="18"/>
          <w:szCs w:val="18"/>
        </w:rPr>
      </w:pPr>
      <w:r w:rsidRPr="00C75B79">
        <w:rPr>
          <w:rFonts w:ascii="Calibri" w:eastAsia="Times New Roman" w:hAnsi="Calibri" w:cs="Calibri"/>
          <w:sz w:val="18"/>
          <w:szCs w:val="18"/>
        </w:rPr>
        <w:t xml:space="preserve">As the leader of the Nutrition and Food Safety Initiative, my role is to co-ordinate activities that will ultimately lead to improved diet quality of low income households in aquatic agricultural systems, especially by nutritionally vulnerable women and children and </w:t>
      </w:r>
      <w:r w:rsidRPr="00C75B79">
        <w:rPr>
          <w:rFonts w:ascii="Calibri" w:eastAsia="Times New Roman" w:hAnsi="Calibri" w:cs="Calibri"/>
          <w:sz w:val="18"/>
          <w:szCs w:val="18"/>
        </w:rPr>
        <w:lastRenderedPageBreak/>
        <w:t>Identification of key food safety issues among the marginalized communities in the AAS, evaluation of control measures and estimation of impact.</w:t>
      </w:r>
    </w:p>
    <w:p w14:paraId="01ADEE52" w14:textId="77777777" w:rsidR="008C6E0F" w:rsidRDefault="008C6E0F" w:rsidP="008C6E0F">
      <w:pPr>
        <w:spacing w:after="0" w:line="240" w:lineRule="auto"/>
        <w:rPr>
          <w:rFonts w:ascii="Calibri" w:eastAsia="Times New Roman" w:hAnsi="Calibri" w:cs="Calibri"/>
          <w:b/>
          <w:sz w:val="18"/>
          <w:szCs w:val="18"/>
        </w:rPr>
      </w:pPr>
    </w:p>
    <w:p w14:paraId="089C8181"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66FE0E44" w14:textId="034CB4C3" w:rsidR="00C75B79" w:rsidRPr="00C75B79" w:rsidRDefault="00C75B79" w:rsidP="00C75B79">
      <w:pPr>
        <w:spacing w:after="0" w:line="240" w:lineRule="auto"/>
        <w:rPr>
          <w:rFonts w:ascii="Calibri" w:eastAsia="Times New Roman" w:hAnsi="Calibri" w:cs="Calibri"/>
          <w:color w:val="000000"/>
          <w:sz w:val="18"/>
          <w:szCs w:val="18"/>
        </w:rPr>
      </w:pPr>
      <w:r w:rsidRPr="00C75B79">
        <w:rPr>
          <w:rFonts w:ascii="Calibri" w:eastAsia="Times New Roman" w:hAnsi="Calibri" w:cs="Calibri"/>
          <w:color w:val="000000"/>
          <w:sz w:val="18"/>
          <w:szCs w:val="18"/>
        </w:rPr>
        <w:t>To ensure healthy, safe food for</w:t>
      </w:r>
      <w:r>
        <w:rPr>
          <w:rFonts w:ascii="Calibri" w:eastAsia="Times New Roman" w:hAnsi="Calibri" w:cs="Calibri"/>
          <w:color w:val="000000"/>
          <w:sz w:val="18"/>
          <w:szCs w:val="18"/>
        </w:rPr>
        <w:t xml:space="preserve"> the marginalized communities, </w:t>
      </w:r>
      <w:r w:rsidRPr="00C75B79">
        <w:rPr>
          <w:rFonts w:ascii="Calibri" w:eastAsia="Times New Roman" w:hAnsi="Calibri" w:cs="Calibri"/>
          <w:color w:val="000000"/>
          <w:sz w:val="18"/>
          <w:szCs w:val="18"/>
        </w:rPr>
        <w:t>we focus on issues involving hygiene and safety in the food value chains. We also want to use innovative and simple methods for reducing food contamination in the unorganized sector. Food contamination: to provide information on chemical and biological contaminants in food and their movement in food chain. To establish ways of reducing the level of these substances in food by identifying good practices along the food value chain.  Risk communication: to develop sustainable ways of engaging with the communities, ensuring that the risk is communicated to them.  Participatory methods are of utmost importance. Our work focuses on ten AAS communities in the Barotse Flood Plains, Western Zambia</w:t>
      </w:r>
    </w:p>
    <w:p w14:paraId="7720F0CD" w14:textId="77777777" w:rsidR="008C6E0F" w:rsidRDefault="008C6E0F" w:rsidP="008C6E0F">
      <w:pPr>
        <w:spacing w:after="0" w:line="240" w:lineRule="auto"/>
        <w:rPr>
          <w:rFonts w:ascii="Calibri" w:eastAsia="Times New Roman" w:hAnsi="Calibri" w:cs="Calibri"/>
          <w:b/>
          <w:bCs/>
          <w:color w:val="000000"/>
          <w:sz w:val="18"/>
          <w:szCs w:val="18"/>
        </w:rPr>
      </w:pPr>
    </w:p>
    <w:p w14:paraId="45C2EF7C"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54F43C51" w14:textId="77777777" w:rsidR="00C75B79" w:rsidRPr="00C75B79" w:rsidRDefault="00C75B79" w:rsidP="00C75B79">
      <w:pPr>
        <w:spacing w:after="0" w:line="240" w:lineRule="auto"/>
        <w:rPr>
          <w:rFonts w:ascii="Calibri" w:eastAsia="Times New Roman" w:hAnsi="Calibri" w:cs="Calibri"/>
          <w:sz w:val="18"/>
          <w:szCs w:val="18"/>
        </w:rPr>
      </w:pPr>
      <w:r w:rsidRPr="00C75B79">
        <w:rPr>
          <w:rFonts w:ascii="Calibri" w:eastAsia="Times New Roman" w:hAnsi="Calibri" w:cs="Calibri"/>
          <w:sz w:val="18"/>
          <w:szCs w:val="18"/>
        </w:rPr>
        <w:t>1) Identification of deficiencies in year round dietary diversity.</w:t>
      </w:r>
      <w:r w:rsidRPr="00C75B79">
        <w:rPr>
          <w:rFonts w:ascii="Calibri" w:eastAsia="Times New Roman" w:hAnsi="Calibri" w:cs="Calibri"/>
          <w:sz w:val="18"/>
          <w:szCs w:val="18"/>
        </w:rPr>
        <w:br/>
        <w:t xml:space="preserve">2) Participatory identification of interventions and alternative diets to improve nutrition. </w:t>
      </w:r>
      <w:r w:rsidRPr="00C75B79">
        <w:rPr>
          <w:rFonts w:ascii="Calibri" w:eastAsia="Times New Roman" w:hAnsi="Calibri" w:cs="Calibri"/>
          <w:sz w:val="18"/>
          <w:szCs w:val="18"/>
        </w:rPr>
        <w:br/>
        <w:t>3). Evaluation of dietary effect of trialed interventions and alternative diets, including within vulnerable subgroups at the hub.</w:t>
      </w:r>
      <w:r w:rsidRPr="00C75B79">
        <w:rPr>
          <w:rFonts w:ascii="Calibri" w:eastAsia="Times New Roman" w:hAnsi="Calibri" w:cs="Calibri"/>
          <w:sz w:val="18"/>
          <w:szCs w:val="18"/>
        </w:rPr>
        <w:br/>
        <w:t>4) Estimation of impact at scale and suitability for wider application</w:t>
      </w:r>
    </w:p>
    <w:p w14:paraId="74F6C6D5" w14:textId="77777777" w:rsidR="008C6E0F" w:rsidRDefault="008C6E0F" w:rsidP="0069494C">
      <w:pPr>
        <w:spacing w:after="0"/>
        <w:rPr>
          <w:rFonts w:ascii="Calibri" w:eastAsia="Times New Roman" w:hAnsi="Calibri" w:cs="Calibri"/>
          <w:b/>
          <w:sz w:val="18"/>
          <w:szCs w:val="18"/>
        </w:rPr>
      </w:pPr>
    </w:p>
    <w:p w14:paraId="3A36DEC0" w14:textId="77777777" w:rsidR="008C6E0F" w:rsidRDefault="008C6E0F" w:rsidP="0069494C">
      <w:pPr>
        <w:spacing w:after="0"/>
        <w:rPr>
          <w:rFonts w:ascii="Calibri" w:eastAsia="Times New Roman" w:hAnsi="Calibri" w:cs="Calibri"/>
          <w:b/>
          <w:sz w:val="18"/>
          <w:szCs w:val="18"/>
        </w:rPr>
      </w:pPr>
    </w:p>
    <w:p w14:paraId="3F00F4E8" w14:textId="3C518EF5" w:rsidR="0069494C" w:rsidRDefault="0069494C" w:rsidP="00C75B79">
      <w:pPr>
        <w:spacing w:after="0"/>
        <w:jc w:val="center"/>
        <w:rPr>
          <w:rFonts w:ascii="Calibri" w:eastAsia="Times New Roman" w:hAnsi="Calibri" w:cs="Calibri"/>
          <w:sz w:val="18"/>
          <w:szCs w:val="18"/>
        </w:rPr>
      </w:pPr>
      <w:r w:rsidRPr="00E3229A">
        <w:rPr>
          <w:rFonts w:ascii="Calibri" w:eastAsia="Times New Roman" w:hAnsi="Calibri" w:cs="Calibri"/>
          <w:b/>
          <w:sz w:val="18"/>
          <w:szCs w:val="18"/>
        </w:rPr>
        <w:t>Katie Sproule</w:t>
      </w:r>
      <w:r w:rsidR="00C75B79">
        <w:rPr>
          <w:rFonts w:ascii="Calibri" w:eastAsia="Times New Roman" w:hAnsi="Calibri" w:cs="Calibri"/>
          <w:b/>
          <w:sz w:val="18"/>
          <w:szCs w:val="18"/>
        </w:rPr>
        <w:t xml:space="preserve">, </w:t>
      </w:r>
      <w:r>
        <w:rPr>
          <w:rFonts w:ascii="Calibri" w:eastAsia="Times New Roman" w:hAnsi="Calibri" w:cs="Calibri"/>
          <w:sz w:val="18"/>
          <w:szCs w:val="18"/>
        </w:rPr>
        <w:t>Senior Research Assistant</w:t>
      </w:r>
    </w:p>
    <w:p w14:paraId="44B29110" w14:textId="6BBE0A4B" w:rsidR="0069494C" w:rsidRDefault="0069494C" w:rsidP="00C75B79">
      <w:pPr>
        <w:spacing w:after="0" w:line="240" w:lineRule="auto"/>
        <w:jc w:val="center"/>
        <w:rPr>
          <w:rFonts w:ascii="Calibri" w:eastAsia="Times New Roman" w:hAnsi="Calibri" w:cs="Calibri"/>
          <w:sz w:val="18"/>
          <w:szCs w:val="18"/>
        </w:rPr>
      </w:pPr>
      <w:r>
        <w:rPr>
          <w:rFonts w:ascii="Calibri" w:eastAsia="Times New Roman" w:hAnsi="Calibri" w:cs="Calibri"/>
          <w:bCs/>
          <w:color w:val="000000"/>
          <w:sz w:val="18"/>
          <w:szCs w:val="18"/>
        </w:rPr>
        <w:t>International Food Policy Research Institute (IFPRI)</w:t>
      </w:r>
      <w:r w:rsidR="00C75B79">
        <w:rPr>
          <w:rFonts w:ascii="Calibri" w:eastAsia="Times New Roman" w:hAnsi="Calibri" w:cs="Calibri"/>
          <w:bCs/>
          <w:color w:val="000000"/>
          <w:sz w:val="18"/>
          <w:szCs w:val="18"/>
        </w:rPr>
        <w:t xml:space="preserve"> - </w:t>
      </w:r>
      <w:r>
        <w:rPr>
          <w:rFonts w:ascii="Calibri" w:eastAsia="Times New Roman" w:hAnsi="Calibri" w:cs="Calibri"/>
          <w:sz w:val="18"/>
          <w:szCs w:val="18"/>
        </w:rPr>
        <w:t>Washington, D.C.</w:t>
      </w:r>
    </w:p>
    <w:p w14:paraId="1173F054" w14:textId="77777777" w:rsidR="0069494C" w:rsidRDefault="0069494C" w:rsidP="00C75B79">
      <w:pPr>
        <w:spacing w:after="0"/>
        <w:jc w:val="center"/>
        <w:rPr>
          <w:rFonts w:ascii="Calibri" w:eastAsia="Times New Roman" w:hAnsi="Calibri" w:cs="Calibri"/>
          <w:sz w:val="18"/>
          <w:szCs w:val="18"/>
        </w:rPr>
      </w:pPr>
      <w:r>
        <w:rPr>
          <w:rFonts w:ascii="Calibri" w:eastAsia="Times New Roman" w:hAnsi="Calibri" w:cs="Calibri"/>
          <w:sz w:val="18"/>
          <w:szCs w:val="18"/>
        </w:rPr>
        <w:t>k.sproule@cgiar.org</w:t>
      </w:r>
    </w:p>
    <w:p w14:paraId="6A43537A"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33E654ED" w14:textId="586953E9" w:rsidR="008C6E0F" w:rsidRDefault="00C75B79" w:rsidP="008C6E0F">
      <w:pPr>
        <w:spacing w:after="0" w:line="240" w:lineRule="auto"/>
        <w:rPr>
          <w:rFonts w:ascii="Calibri" w:eastAsia="Times New Roman" w:hAnsi="Calibri" w:cs="Calibri"/>
          <w:sz w:val="18"/>
          <w:szCs w:val="18"/>
        </w:rPr>
      </w:pPr>
      <w:r w:rsidRPr="00C75B79">
        <w:rPr>
          <w:rFonts w:ascii="Calibri" w:eastAsia="Times New Roman" w:hAnsi="Calibri" w:cs="Calibri"/>
          <w:sz w:val="18"/>
          <w:szCs w:val="18"/>
        </w:rPr>
        <w:t>Gender RA for Agnes Quisumbing.  Work on the Gender Assets and Agriculture Project (GAAP) as well as the Women's Empowerment in Agriculture (WEAI) project.  Also working on papers with topics regarding women's land ownership in Asia and women's migration in Asia.</w:t>
      </w:r>
    </w:p>
    <w:p w14:paraId="26CDA75A" w14:textId="77777777" w:rsidR="00C75B79" w:rsidRPr="00C75B79" w:rsidRDefault="00C75B79" w:rsidP="008C6E0F">
      <w:pPr>
        <w:spacing w:after="0" w:line="240" w:lineRule="auto"/>
        <w:rPr>
          <w:rFonts w:ascii="Calibri" w:eastAsia="Times New Roman" w:hAnsi="Calibri" w:cs="Calibri"/>
          <w:sz w:val="18"/>
          <w:szCs w:val="18"/>
        </w:rPr>
      </w:pPr>
    </w:p>
    <w:p w14:paraId="2654C744"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1D6D33E7" w14:textId="753D060D" w:rsidR="008C6E0F" w:rsidRDefault="00C75B79" w:rsidP="008C6E0F">
      <w:pPr>
        <w:spacing w:after="0" w:line="240" w:lineRule="auto"/>
        <w:rPr>
          <w:rFonts w:ascii="Calibri" w:eastAsia="Times New Roman" w:hAnsi="Calibri" w:cs="Calibri"/>
          <w:bCs/>
          <w:color w:val="000000"/>
          <w:sz w:val="18"/>
          <w:szCs w:val="18"/>
        </w:rPr>
      </w:pPr>
      <w:r w:rsidRPr="00C75B79">
        <w:rPr>
          <w:rFonts w:ascii="Calibri" w:eastAsia="Times New Roman" w:hAnsi="Calibri" w:cs="Calibri"/>
          <w:bCs/>
          <w:color w:val="000000"/>
          <w:sz w:val="18"/>
          <w:szCs w:val="18"/>
        </w:rPr>
        <w:t>The Gender, Agriculture, and Assets Project (GAAP) is jointly led by the International Food Policy Research Institute (IFPRI) and the International Livestock Research Institute (ILRI) to better understand gender and asset dynamics in agricultural development programs.  The proposal for the second phase of the GAAP project is currently under review and will be more directly related to nutrition and agriculture under A4NH.</w:t>
      </w:r>
    </w:p>
    <w:p w14:paraId="3B6EFB05" w14:textId="3C55132E" w:rsidR="00C75B79" w:rsidRPr="00C75B79" w:rsidRDefault="00C75B79" w:rsidP="004E76FE">
      <w:pPr>
        <w:spacing w:after="0" w:line="240" w:lineRule="auto"/>
        <w:ind w:firstLine="720"/>
        <w:rPr>
          <w:rFonts w:ascii="Calibri" w:eastAsia="Times New Roman" w:hAnsi="Calibri" w:cs="Calibri"/>
          <w:bCs/>
          <w:color w:val="000000"/>
          <w:sz w:val="18"/>
          <w:szCs w:val="18"/>
        </w:rPr>
      </w:pPr>
      <w:r w:rsidRPr="00C75B79">
        <w:rPr>
          <w:rFonts w:ascii="Calibri" w:eastAsia="Times New Roman" w:hAnsi="Calibri" w:cs="Calibri"/>
          <w:bCs/>
          <w:color w:val="000000"/>
          <w:sz w:val="18"/>
          <w:szCs w:val="18"/>
        </w:rPr>
        <w:t>The Women’s Empowerment in Agriculture Index (WEAI), launched by IFPRI, Oxford Poverty and Human Development Initiative (OPHI), and USAID's Feed the Future in February 2012, is the first comprehensive and standardized measure to directly capture women’s empowerment and inclusion levels in the agricultural sector.  The WEAI is an innovative tool composed of two sub-indexes: one measures how empowered women are within five domains, and the other measures gender parity in empowerment within the household.  The baseline survey was conducted in 2012-13 in 19 diverse USAID Feed the Future countries in sub-Sahara Africa, Latin America, and Asia.  IFPRI conducted pilots in the summer of 2014 in Bangladesh and Uganda to test an improved and streamlined version of the WEAI.  IFPRI also conducted cognitive testing prior to piloting to check the validity of the questions given the diverse cultural contexts and modifications made to the original WEAI.  Sections that contained more abstract concepts, such as autonomy in production, as well as more seemingly straightforward modules, such as time use, were tested using multiple versions.  Cognitive testing involved qualitative methods in order understand whether the respondent understands the question as the researcher intended.</w:t>
      </w:r>
    </w:p>
    <w:p w14:paraId="626A3EE3" w14:textId="77777777" w:rsidR="008C6E0F" w:rsidRDefault="008C6E0F" w:rsidP="0069494C">
      <w:pPr>
        <w:spacing w:after="0"/>
        <w:rPr>
          <w:rFonts w:ascii="Calibri" w:eastAsia="Times New Roman" w:hAnsi="Calibri" w:cs="Calibri"/>
          <w:sz w:val="18"/>
          <w:szCs w:val="18"/>
        </w:rPr>
      </w:pPr>
    </w:p>
    <w:p w14:paraId="20FB7850" w14:textId="77777777" w:rsidR="008C6E0F" w:rsidRDefault="008C6E0F" w:rsidP="0069494C">
      <w:pPr>
        <w:spacing w:after="0"/>
        <w:rPr>
          <w:rFonts w:ascii="Calibri" w:eastAsia="Times New Roman" w:hAnsi="Calibri" w:cs="Calibri"/>
          <w:sz w:val="18"/>
          <w:szCs w:val="18"/>
        </w:rPr>
      </w:pPr>
    </w:p>
    <w:p w14:paraId="4193ACCC" w14:textId="33DF7649" w:rsidR="0069494C" w:rsidRDefault="0069494C" w:rsidP="00922905">
      <w:pPr>
        <w:spacing w:after="0" w:line="240" w:lineRule="auto"/>
        <w:jc w:val="center"/>
        <w:rPr>
          <w:rFonts w:ascii="Calibri" w:eastAsia="Times New Roman" w:hAnsi="Calibri" w:cs="Calibri"/>
          <w:sz w:val="18"/>
          <w:szCs w:val="18"/>
        </w:rPr>
      </w:pPr>
      <w:r w:rsidRPr="00E3229A">
        <w:rPr>
          <w:rFonts w:ascii="Calibri" w:eastAsia="Times New Roman" w:hAnsi="Calibri" w:cs="Calibri"/>
          <w:b/>
          <w:bCs/>
          <w:color w:val="000000"/>
          <w:sz w:val="18"/>
          <w:szCs w:val="18"/>
        </w:rPr>
        <w:t>Laurie Starr</w:t>
      </w:r>
      <w:r w:rsidR="00922905">
        <w:rPr>
          <w:rFonts w:ascii="Calibri" w:eastAsia="Times New Roman" w:hAnsi="Calibri" w:cs="Calibri"/>
          <w:b/>
          <w:bCs/>
          <w:color w:val="000000"/>
          <w:sz w:val="18"/>
          <w:szCs w:val="18"/>
        </w:rPr>
        <w:t xml:space="preserve">, </w:t>
      </w:r>
      <w:r>
        <w:rPr>
          <w:rFonts w:ascii="Calibri" w:eastAsia="Times New Roman" w:hAnsi="Calibri" w:cs="Calibri"/>
          <w:sz w:val="18"/>
          <w:szCs w:val="18"/>
        </w:rPr>
        <w:t>Senior Technical Adviser</w:t>
      </w:r>
    </w:p>
    <w:p w14:paraId="5958ED1E" w14:textId="77777777" w:rsidR="0069494C" w:rsidRDefault="0069494C" w:rsidP="00922905">
      <w:pPr>
        <w:spacing w:after="0"/>
        <w:jc w:val="center"/>
        <w:rPr>
          <w:rFonts w:ascii="Calibri" w:eastAsia="Times New Roman" w:hAnsi="Calibri" w:cs="Calibri"/>
          <w:sz w:val="18"/>
          <w:szCs w:val="18"/>
        </w:rPr>
      </w:pPr>
      <w:r>
        <w:rPr>
          <w:rFonts w:ascii="Calibri" w:eastAsia="Times New Roman" w:hAnsi="Calibri" w:cs="Calibri"/>
          <w:sz w:val="18"/>
          <w:szCs w:val="18"/>
        </w:rPr>
        <w:t>TANGO International</w:t>
      </w:r>
    </w:p>
    <w:p w14:paraId="438D7E07" w14:textId="77777777" w:rsidR="0069494C" w:rsidRDefault="0069494C" w:rsidP="00922905">
      <w:pPr>
        <w:spacing w:after="0"/>
        <w:jc w:val="center"/>
        <w:rPr>
          <w:rFonts w:ascii="Calibri" w:eastAsia="Times New Roman" w:hAnsi="Calibri" w:cs="Calibri"/>
          <w:sz w:val="18"/>
          <w:szCs w:val="18"/>
        </w:rPr>
      </w:pPr>
      <w:r>
        <w:rPr>
          <w:rFonts w:ascii="Calibri" w:eastAsia="Times New Roman" w:hAnsi="Calibri" w:cs="Calibri"/>
          <w:sz w:val="18"/>
          <w:szCs w:val="18"/>
        </w:rPr>
        <w:t>laurie@tangointernational.com</w:t>
      </w:r>
    </w:p>
    <w:p w14:paraId="02C860F8"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2FFBCD94" w14:textId="77777777" w:rsidR="00C75B79" w:rsidRPr="00C75B79" w:rsidRDefault="00C75B79" w:rsidP="00C75B79">
      <w:pPr>
        <w:spacing w:after="0" w:line="240" w:lineRule="auto"/>
        <w:rPr>
          <w:rFonts w:ascii="Calibri" w:eastAsia="Times New Roman" w:hAnsi="Calibri" w:cs="Calibri"/>
          <w:color w:val="000000"/>
          <w:sz w:val="18"/>
          <w:szCs w:val="18"/>
        </w:rPr>
      </w:pPr>
      <w:r w:rsidRPr="00C75B79">
        <w:rPr>
          <w:rFonts w:ascii="Calibri" w:eastAsia="Times New Roman" w:hAnsi="Calibri" w:cs="Calibri"/>
          <w:color w:val="000000"/>
          <w:sz w:val="18"/>
          <w:szCs w:val="18"/>
        </w:rPr>
        <w:t xml:space="preserve">As a Senior Technical adviser for TANGO International, my role is to help our clients (NGOs, donors, multi-lateral agencies) integrate gender into resilience and food security  program design and program M&amp;E. I am responsible for qualitative and quantitative tool development, primary research, data analysis, and reporting. </w:t>
      </w:r>
    </w:p>
    <w:p w14:paraId="5C3CADE8" w14:textId="77777777" w:rsidR="008C6E0F" w:rsidRDefault="008C6E0F" w:rsidP="008C6E0F">
      <w:pPr>
        <w:spacing w:after="0" w:line="240" w:lineRule="auto"/>
        <w:rPr>
          <w:rFonts w:ascii="Calibri" w:eastAsia="Times New Roman" w:hAnsi="Calibri" w:cs="Calibri"/>
          <w:b/>
          <w:sz w:val="18"/>
          <w:szCs w:val="18"/>
        </w:rPr>
      </w:pPr>
    </w:p>
    <w:p w14:paraId="1EE896BF"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01642008" w14:textId="08747887" w:rsidR="00C75B79" w:rsidRPr="00C75B79" w:rsidRDefault="00C75B79" w:rsidP="00C75B79">
      <w:pPr>
        <w:spacing w:after="0" w:line="240" w:lineRule="auto"/>
        <w:rPr>
          <w:rFonts w:ascii="Calibri" w:eastAsia="Times New Roman" w:hAnsi="Calibri" w:cs="Calibri"/>
          <w:color w:val="000000"/>
          <w:sz w:val="18"/>
          <w:szCs w:val="18"/>
        </w:rPr>
      </w:pPr>
      <w:r w:rsidRPr="00C75B79">
        <w:rPr>
          <w:rFonts w:ascii="Calibri" w:eastAsia="Times New Roman" w:hAnsi="Calibri" w:cs="Calibri"/>
          <w:color w:val="000000"/>
          <w:sz w:val="18"/>
          <w:szCs w:val="18"/>
        </w:rPr>
        <w:t xml:space="preserve">2012-2015 – Technical M&amp;E support to CARE Australia’s Women’s Empowerment through Improved Resilience, Income and Food Security Program (WE-RISE) implemented in Tanzania, Ethiopia and Malawi and CARE USA Pathways program designed to overcome the constraints that prevent women from more productive and equitable engagement in agriculture implemented in India, Bangladesh, Tanzania, Mali, Malawi and Ghana. Modified the WEAI to create project-specific indices that addressed the programs' individual theories </w:t>
      </w:r>
      <w:r w:rsidRPr="00C75B79">
        <w:rPr>
          <w:rFonts w:ascii="Calibri" w:eastAsia="Times New Roman" w:hAnsi="Calibri" w:cs="Calibri"/>
          <w:color w:val="000000"/>
          <w:sz w:val="18"/>
          <w:szCs w:val="18"/>
        </w:rPr>
        <w:lastRenderedPageBreak/>
        <w:t>of change.  Carried out Longitud</w:t>
      </w:r>
      <w:r>
        <w:rPr>
          <w:rFonts w:ascii="Calibri" w:eastAsia="Times New Roman" w:hAnsi="Calibri" w:cs="Calibri"/>
          <w:color w:val="000000"/>
          <w:sz w:val="18"/>
          <w:szCs w:val="18"/>
        </w:rPr>
        <w:t xml:space="preserve">inal studies in six countries. </w:t>
      </w:r>
      <w:r w:rsidRPr="00C75B79">
        <w:rPr>
          <w:rFonts w:ascii="Calibri" w:eastAsia="Times New Roman" w:hAnsi="Calibri" w:cs="Calibri"/>
          <w:color w:val="000000"/>
          <w:sz w:val="18"/>
          <w:szCs w:val="18"/>
        </w:rPr>
        <w:t>2013 – Case studies: Relationship between gender equali</w:t>
      </w:r>
      <w:r>
        <w:rPr>
          <w:rFonts w:ascii="Calibri" w:eastAsia="Times New Roman" w:hAnsi="Calibri" w:cs="Calibri"/>
          <w:color w:val="000000"/>
          <w:sz w:val="18"/>
          <w:szCs w:val="18"/>
        </w:rPr>
        <w:t xml:space="preserve">ty and food security in Malawi. </w:t>
      </w:r>
      <w:r w:rsidRPr="00C75B79">
        <w:rPr>
          <w:rFonts w:ascii="Calibri" w:eastAsia="Times New Roman" w:hAnsi="Calibri" w:cs="Calibri"/>
          <w:color w:val="000000"/>
          <w:sz w:val="18"/>
          <w:szCs w:val="18"/>
        </w:rPr>
        <w:t xml:space="preserve">2012 Feed the Future baseline studies in sub-Sahara Africa. The first broad-scale use of the WEAI after pilot studies.                                                             </w:t>
      </w:r>
    </w:p>
    <w:p w14:paraId="5BEBD25C" w14:textId="77777777" w:rsidR="008C6E0F" w:rsidRDefault="008C6E0F" w:rsidP="008C6E0F">
      <w:pPr>
        <w:spacing w:after="0" w:line="240" w:lineRule="auto"/>
        <w:rPr>
          <w:rFonts w:ascii="Calibri" w:eastAsia="Times New Roman" w:hAnsi="Calibri" w:cs="Calibri"/>
          <w:b/>
          <w:bCs/>
          <w:color w:val="000000"/>
          <w:sz w:val="18"/>
          <w:szCs w:val="18"/>
        </w:rPr>
      </w:pPr>
    </w:p>
    <w:p w14:paraId="00F1FD60"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4C91B643" w14:textId="55CE5BB1" w:rsidR="00C75B79" w:rsidRPr="00C75B79" w:rsidRDefault="00C75B79" w:rsidP="00C75B79">
      <w:pPr>
        <w:spacing w:after="0" w:line="240" w:lineRule="auto"/>
        <w:rPr>
          <w:rFonts w:ascii="Calibri" w:eastAsia="Times New Roman" w:hAnsi="Calibri" w:cs="Calibri"/>
          <w:color w:val="000000"/>
          <w:sz w:val="18"/>
          <w:szCs w:val="18"/>
        </w:rPr>
      </w:pPr>
      <w:r w:rsidRPr="00C75B79">
        <w:rPr>
          <w:rFonts w:ascii="Calibri" w:eastAsia="Times New Roman" w:hAnsi="Calibri" w:cs="Calibri"/>
          <w:color w:val="000000"/>
          <w:sz w:val="18"/>
          <w:szCs w:val="18"/>
        </w:rPr>
        <w:t>Baseline assessment to under</w:t>
      </w:r>
      <w:r>
        <w:rPr>
          <w:rFonts w:ascii="Calibri" w:eastAsia="Times New Roman" w:hAnsi="Calibri" w:cs="Calibri"/>
          <w:color w:val="000000"/>
          <w:sz w:val="18"/>
          <w:szCs w:val="18"/>
        </w:rPr>
        <w:t xml:space="preserve">stand the relationship between </w:t>
      </w:r>
      <w:r w:rsidRPr="00C75B79">
        <w:rPr>
          <w:rFonts w:ascii="Calibri" w:eastAsia="Times New Roman" w:hAnsi="Calibri" w:cs="Calibri"/>
          <w:color w:val="000000"/>
          <w:sz w:val="18"/>
          <w:szCs w:val="18"/>
        </w:rPr>
        <w:t xml:space="preserve">gender equality, poultry production and nutrition in Uganda. </w:t>
      </w:r>
    </w:p>
    <w:p w14:paraId="10DCD447" w14:textId="77777777" w:rsidR="008C6E0F" w:rsidRDefault="008C6E0F" w:rsidP="0069494C">
      <w:pPr>
        <w:spacing w:after="0"/>
        <w:rPr>
          <w:rFonts w:ascii="Calibri" w:eastAsia="Times New Roman" w:hAnsi="Calibri" w:cs="Calibri"/>
          <w:sz w:val="18"/>
          <w:szCs w:val="18"/>
        </w:rPr>
      </w:pPr>
    </w:p>
    <w:p w14:paraId="77451D72" w14:textId="77777777" w:rsidR="00F61777" w:rsidRDefault="00F61777" w:rsidP="0069494C">
      <w:pPr>
        <w:spacing w:after="0"/>
        <w:rPr>
          <w:rFonts w:ascii="Calibri" w:eastAsia="Times New Roman" w:hAnsi="Calibri" w:cs="Calibri"/>
          <w:sz w:val="18"/>
          <w:szCs w:val="18"/>
        </w:rPr>
      </w:pPr>
    </w:p>
    <w:p w14:paraId="60767D8B" w14:textId="416BAB7B" w:rsidR="0069494C" w:rsidRDefault="0069494C" w:rsidP="00CC66FC">
      <w:pPr>
        <w:spacing w:after="0" w:line="240" w:lineRule="auto"/>
        <w:jc w:val="center"/>
        <w:rPr>
          <w:rFonts w:ascii="Calibri" w:eastAsia="Times New Roman" w:hAnsi="Calibri" w:cs="Calibri"/>
          <w:bCs/>
          <w:color w:val="000000"/>
          <w:sz w:val="18"/>
          <w:szCs w:val="18"/>
        </w:rPr>
      </w:pPr>
      <w:r w:rsidRPr="00C851D0">
        <w:rPr>
          <w:rFonts w:ascii="Calibri" w:eastAsia="Times New Roman" w:hAnsi="Calibri" w:cs="Calibri"/>
          <w:b/>
          <w:bCs/>
          <w:color w:val="000000"/>
          <w:sz w:val="18"/>
          <w:szCs w:val="18"/>
        </w:rPr>
        <w:t>Amare Tegbaru</w:t>
      </w:r>
      <w:r w:rsidR="00CC66FC">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Gender Research Coordinator for HumidTropics</w:t>
      </w:r>
    </w:p>
    <w:p w14:paraId="73CDE9A1" w14:textId="070DD2DA" w:rsidR="0069494C" w:rsidRPr="00C851D0" w:rsidRDefault="0069494C" w:rsidP="00CC66FC">
      <w:pPr>
        <w:spacing w:after="0" w:line="240" w:lineRule="auto"/>
        <w:jc w:val="center"/>
        <w:rPr>
          <w:rFonts w:ascii="Calibri" w:eastAsia="Times New Roman" w:hAnsi="Calibri" w:cs="Calibri"/>
          <w:color w:val="000000"/>
          <w:sz w:val="18"/>
          <w:szCs w:val="18"/>
        </w:rPr>
      </w:pPr>
      <w:r>
        <w:rPr>
          <w:rFonts w:ascii="Calibri" w:eastAsia="Times New Roman" w:hAnsi="Calibri" w:cs="Calibri"/>
          <w:bCs/>
          <w:color w:val="000000"/>
          <w:sz w:val="18"/>
          <w:szCs w:val="18"/>
        </w:rPr>
        <w:t>International Institute for Tropical Agriculture (IITA)</w:t>
      </w:r>
      <w:r w:rsidR="00CC66FC">
        <w:rPr>
          <w:rFonts w:ascii="Calibri" w:eastAsia="Times New Roman" w:hAnsi="Calibri" w:cs="Calibri"/>
          <w:bCs/>
          <w:color w:val="000000"/>
          <w:sz w:val="18"/>
          <w:szCs w:val="18"/>
        </w:rPr>
        <w:t xml:space="preserve"> - </w:t>
      </w:r>
      <w:r w:rsidRPr="00C851D0">
        <w:rPr>
          <w:rFonts w:ascii="Calibri" w:eastAsia="Times New Roman" w:hAnsi="Calibri" w:cs="Calibri"/>
          <w:color w:val="000000"/>
          <w:sz w:val="18"/>
          <w:szCs w:val="18"/>
        </w:rPr>
        <w:t>Dar es Salaam, Tanzania</w:t>
      </w:r>
    </w:p>
    <w:p w14:paraId="3D88CD09" w14:textId="77777777" w:rsidR="0069494C" w:rsidRDefault="0069494C" w:rsidP="00CC66FC">
      <w:pPr>
        <w:spacing w:after="0" w:line="240" w:lineRule="auto"/>
        <w:jc w:val="center"/>
        <w:rPr>
          <w:rFonts w:ascii="Calibri" w:eastAsia="Times New Roman" w:hAnsi="Calibri" w:cs="Calibri"/>
          <w:color w:val="000000"/>
          <w:sz w:val="18"/>
          <w:szCs w:val="18"/>
        </w:rPr>
      </w:pPr>
      <w:r w:rsidRPr="005A7119">
        <w:rPr>
          <w:rFonts w:ascii="Calibri" w:eastAsia="Times New Roman" w:hAnsi="Calibri" w:cs="Calibri"/>
          <w:color w:val="000000"/>
          <w:sz w:val="18"/>
          <w:szCs w:val="18"/>
        </w:rPr>
        <w:t>a.tegbaru@cgiar.org</w:t>
      </w:r>
    </w:p>
    <w:p w14:paraId="53939CF7"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21142AD9" w14:textId="0CBEA6A4" w:rsidR="00922905" w:rsidRPr="00922905" w:rsidRDefault="00922905" w:rsidP="00922905">
      <w:pPr>
        <w:spacing w:after="0" w:line="240" w:lineRule="auto"/>
        <w:rPr>
          <w:rFonts w:ascii="Calibri" w:eastAsia="Times New Roman" w:hAnsi="Calibri" w:cs="Calibri"/>
          <w:color w:val="000000"/>
          <w:sz w:val="18"/>
          <w:szCs w:val="18"/>
        </w:rPr>
      </w:pPr>
      <w:r w:rsidRPr="00922905">
        <w:rPr>
          <w:rFonts w:ascii="Calibri" w:eastAsia="Times New Roman" w:hAnsi="Calibri" w:cs="Calibri"/>
          <w:color w:val="000000"/>
          <w:sz w:val="18"/>
          <w:szCs w:val="18"/>
        </w:rPr>
        <w:t xml:space="preserve">Gender Research Coordinator for HumidTropics. Humidtropics has defined as an enabling ID indirectly contributing to improvement of health and nutrition, and also as </w:t>
      </w:r>
      <w:r>
        <w:rPr>
          <w:rFonts w:ascii="Calibri" w:eastAsia="Times New Roman" w:hAnsi="Calibri" w:cs="Calibri"/>
          <w:color w:val="000000"/>
          <w:sz w:val="18"/>
          <w:szCs w:val="18"/>
        </w:rPr>
        <w:t>a stand</w:t>
      </w:r>
      <w:r w:rsidRPr="00922905">
        <w:rPr>
          <w:rFonts w:ascii="Calibri" w:eastAsia="Times New Roman" w:hAnsi="Calibri" w:cs="Calibri"/>
          <w:color w:val="000000"/>
          <w:sz w:val="18"/>
          <w:szCs w:val="18"/>
        </w:rPr>
        <w:t>alone IDO with defined gender empowerment objectives and measurement indicators. Besides, I have be</w:t>
      </w:r>
      <w:r>
        <w:rPr>
          <w:rFonts w:ascii="Calibri" w:eastAsia="Times New Roman" w:hAnsi="Calibri" w:cs="Calibri"/>
          <w:color w:val="000000"/>
          <w:sz w:val="18"/>
          <w:szCs w:val="18"/>
        </w:rPr>
        <w:t>e</w:t>
      </w:r>
      <w:r w:rsidRPr="00922905">
        <w:rPr>
          <w:rFonts w:ascii="Calibri" w:eastAsia="Times New Roman" w:hAnsi="Calibri" w:cs="Calibri"/>
          <w:color w:val="000000"/>
          <w:sz w:val="18"/>
          <w:szCs w:val="18"/>
        </w:rPr>
        <w:t>n involved in designing and agriculture and health project, including monitoring and evaluating the gender outcomes.</w:t>
      </w:r>
    </w:p>
    <w:p w14:paraId="60F9A3F1" w14:textId="77777777" w:rsidR="008C6E0F" w:rsidRDefault="008C6E0F" w:rsidP="008C6E0F">
      <w:pPr>
        <w:spacing w:after="0" w:line="240" w:lineRule="auto"/>
        <w:rPr>
          <w:rFonts w:ascii="Calibri" w:eastAsia="Times New Roman" w:hAnsi="Calibri" w:cs="Calibri"/>
          <w:b/>
          <w:sz w:val="18"/>
          <w:szCs w:val="18"/>
        </w:rPr>
      </w:pPr>
    </w:p>
    <w:p w14:paraId="64134A30"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3CB41945" w14:textId="1BF7B08C" w:rsidR="00922905" w:rsidRPr="00922905" w:rsidRDefault="00922905" w:rsidP="00922905">
      <w:pPr>
        <w:spacing w:after="0" w:line="240" w:lineRule="auto"/>
        <w:rPr>
          <w:rFonts w:ascii="Calibri" w:eastAsia="Times New Roman" w:hAnsi="Calibri" w:cs="Calibri"/>
          <w:color w:val="000000"/>
          <w:sz w:val="18"/>
          <w:szCs w:val="18"/>
        </w:rPr>
      </w:pPr>
      <w:r w:rsidRPr="00922905">
        <w:rPr>
          <w:rFonts w:ascii="Calibri" w:eastAsia="Times New Roman" w:hAnsi="Calibri" w:cs="Calibri"/>
          <w:color w:val="000000"/>
          <w:sz w:val="18"/>
          <w:szCs w:val="18"/>
        </w:rPr>
        <w:t>I am recently working on from social science vantage point how system based CRPs which opted for transformative gender research approach are aim</w:t>
      </w:r>
      <w:r>
        <w:rPr>
          <w:rFonts w:ascii="Calibri" w:eastAsia="Times New Roman" w:hAnsi="Calibri" w:cs="Calibri"/>
          <w:color w:val="000000"/>
          <w:sz w:val="18"/>
          <w:szCs w:val="18"/>
        </w:rPr>
        <w:t>ing to resolve the gender empowe</w:t>
      </w:r>
      <w:r w:rsidRPr="00922905">
        <w:rPr>
          <w:rFonts w:ascii="Calibri" w:eastAsia="Times New Roman" w:hAnsi="Calibri" w:cs="Calibri"/>
          <w:color w:val="000000"/>
          <w:sz w:val="18"/>
          <w:szCs w:val="18"/>
        </w:rPr>
        <w:t>rment equation and what really makes them distinct in their gender research as compared to single crop/livestock focused CRPs.  I'm currently working on a resear</w:t>
      </w:r>
      <w:r>
        <w:rPr>
          <w:rFonts w:ascii="Calibri" w:eastAsia="Times New Roman" w:hAnsi="Calibri" w:cs="Calibri"/>
          <w:color w:val="000000"/>
          <w:sz w:val="18"/>
          <w:szCs w:val="18"/>
        </w:rPr>
        <w:t xml:space="preserve">ch paper to </w:t>
      </w:r>
      <w:r w:rsidRPr="00922905">
        <w:rPr>
          <w:rFonts w:ascii="Calibri" w:eastAsia="Times New Roman" w:hAnsi="Calibri" w:cs="Calibri"/>
          <w:color w:val="000000"/>
          <w:sz w:val="18"/>
          <w:szCs w:val="18"/>
        </w:rPr>
        <w:t>demonstrate the unforeseen consequences</w:t>
      </w:r>
      <w:r>
        <w:rPr>
          <w:rFonts w:ascii="Calibri" w:eastAsia="Times New Roman" w:hAnsi="Calibri" w:cs="Calibri"/>
          <w:color w:val="000000"/>
          <w:sz w:val="18"/>
          <w:szCs w:val="18"/>
        </w:rPr>
        <w:t xml:space="preserve"> of the </w:t>
      </w:r>
      <w:r w:rsidRPr="00922905">
        <w:rPr>
          <w:rFonts w:ascii="Calibri" w:eastAsia="Times New Roman" w:hAnsi="Calibri" w:cs="Calibri"/>
          <w:color w:val="000000"/>
          <w:sz w:val="18"/>
          <w:szCs w:val="18"/>
        </w:rPr>
        <w:t>MIRACEL project mapped into A4NH and implemented in Southern Africa region, transcending from addressing health and nutrition of PLWA to reduction of stigma, social inclusion, and empowering women to convert technical knowledge to assets and Active engagement in community development as leaders. The Global Gender Norms and Study methodology is modified and adopted and dietary diversification checklists were included to conduct the gender outcome study.</w:t>
      </w:r>
    </w:p>
    <w:p w14:paraId="5311F405" w14:textId="77777777" w:rsidR="008C6E0F" w:rsidRDefault="008C6E0F" w:rsidP="008C6E0F">
      <w:pPr>
        <w:spacing w:after="0" w:line="240" w:lineRule="auto"/>
        <w:rPr>
          <w:rFonts w:ascii="Calibri" w:eastAsia="Times New Roman" w:hAnsi="Calibri" w:cs="Calibri"/>
          <w:b/>
          <w:bCs/>
          <w:color w:val="000000"/>
          <w:sz w:val="18"/>
          <w:szCs w:val="18"/>
        </w:rPr>
      </w:pPr>
    </w:p>
    <w:p w14:paraId="72CB42D3"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6AD6A7C1" w14:textId="7CC26409" w:rsidR="00922905" w:rsidRPr="00922905" w:rsidRDefault="00922905" w:rsidP="00922905">
      <w:pPr>
        <w:spacing w:after="0" w:line="240" w:lineRule="auto"/>
        <w:rPr>
          <w:rFonts w:ascii="Calibri" w:eastAsia="Times New Roman" w:hAnsi="Calibri" w:cs="Calibri"/>
          <w:sz w:val="18"/>
          <w:szCs w:val="18"/>
        </w:rPr>
      </w:pPr>
      <w:r w:rsidRPr="00922905">
        <w:rPr>
          <w:rFonts w:ascii="Calibri" w:eastAsia="Times New Roman" w:hAnsi="Calibri" w:cs="Calibri"/>
          <w:sz w:val="18"/>
          <w:szCs w:val="18"/>
        </w:rPr>
        <w:t>Not yet decided, but have an idea on capturing the trans</w:t>
      </w:r>
      <w:r>
        <w:rPr>
          <w:rFonts w:ascii="Calibri" w:eastAsia="Times New Roman" w:hAnsi="Calibri" w:cs="Calibri"/>
          <w:sz w:val="18"/>
          <w:szCs w:val="18"/>
        </w:rPr>
        <w:t>i</w:t>
      </w:r>
      <w:r w:rsidRPr="00922905">
        <w:rPr>
          <w:rFonts w:ascii="Calibri" w:eastAsia="Times New Roman" w:hAnsi="Calibri" w:cs="Calibri"/>
          <w:sz w:val="18"/>
          <w:szCs w:val="18"/>
        </w:rPr>
        <w:t>tion between improved nutr</w:t>
      </w:r>
      <w:r>
        <w:rPr>
          <w:rFonts w:ascii="Calibri" w:eastAsia="Times New Roman" w:hAnsi="Calibri" w:cs="Calibri"/>
          <w:sz w:val="18"/>
          <w:szCs w:val="18"/>
        </w:rPr>
        <w:t>i</w:t>
      </w:r>
      <w:r w:rsidRPr="00922905">
        <w:rPr>
          <w:rFonts w:ascii="Calibri" w:eastAsia="Times New Roman" w:hAnsi="Calibri" w:cs="Calibri"/>
          <w:sz w:val="18"/>
          <w:szCs w:val="18"/>
        </w:rPr>
        <w:t>tion and Health and conversion of soci</w:t>
      </w:r>
      <w:r>
        <w:rPr>
          <w:rFonts w:ascii="Calibri" w:eastAsia="Times New Roman" w:hAnsi="Calibri" w:cs="Calibri"/>
          <w:sz w:val="18"/>
          <w:szCs w:val="18"/>
        </w:rPr>
        <w:t>al well-being and knowledge capit</w:t>
      </w:r>
      <w:r w:rsidRPr="00922905">
        <w:rPr>
          <w:rFonts w:ascii="Calibri" w:eastAsia="Times New Roman" w:hAnsi="Calibri" w:cs="Calibri"/>
          <w:sz w:val="18"/>
          <w:szCs w:val="18"/>
        </w:rPr>
        <w:t>al gained from health and nutr</w:t>
      </w:r>
      <w:r>
        <w:rPr>
          <w:rFonts w:ascii="Calibri" w:eastAsia="Times New Roman" w:hAnsi="Calibri" w:cs="Calibri"/>
          <w:sz w:val="18"/>
          <w:szCs w:val="18"/>
        </w:rPr>
        <w:t>i</w:t>
      </w:r>
      <w:r w:rsidRPr="00922905">
        <w:rPr>
          <w:rFonts w:ascii="Calibri" w:eastAsia="Times New Roman" w:hAnsi="Calibri" w:cs="Calibri"/>
          <w:sz w:val="18"/>
          <w:szCs w:val="18"/>
        </w:rPr>
        <w:t xml:space="preserve">tion projects to assets </w:t>
      </w:r>
      <w:r>
        <w:rPr>
          <w:rFonts w:ascii="Calibri" w:eastAsia="Times New Roman" w:hAnsi="Calibri" w:cs="Calibri"/>
          <w:sz w:val="18"/>
          <w:szCs w:val="18"/>
        </w:rPr>
        <w:t>c</w:t>
      </w:r>
      <w:r w:rsidRPr="00922905">
        <w:rPr>
          <w:rFonts w:ascii="Calibri" w:eastAsia="Times New Roman" w:hAnsi="Calibri" w:cs="Calibri"/>
          <w:sz w:val="18"/>
          <w:szCs w:val="18"/>
        </w:rPr>
        <w:t>ontrol and dec</w:t>
      </w:r>
      <w:r>
        <w:rPr>
          <w:rFonts w:ascii="Calibri" w:eastAsia="Times New Roman" w:hAnsi="Calibri" w:cs="Calibri"/>
          <w:sz w:val="18"/>
          <w:szCs w:val="18"/>
        </w:rPr>
        <w:t>ision making b</w:t>
      </w:r>
      <w:r w:rsidRPr="00922905">
        <w:rPr>
          <w:rFonts w:ascii="Calibri" w:eastAsia="Times New Roman" w:hAnsi="Calibri" w:cs="Calibri"/>
          <w:sz w:val="18"/>
          <w:szCs w:val="18"/>
        </w:rPr>
        <w:t>y women who expanded the</w:t>
      </w:r>
      <w:r>
        <w:rPr>
          <w:rFonts w:ascii="Calibri" w:eastAsia="Times New Roman" w:hAnsi="Calibri" w:cs="Calibri"/>
          <w:sz w:val="18"/>
          <w:szCs w:val="18"/>
        </w:rPr>
        <w:t xml:space="preserve">ir agency to </w:t>
      </w:r>
      <w:r w:rsidRPr="00922905">
        <w:rPr>
          <w:rFonts w:ascii="Calibri" w:eastAsia="Times New Roman" w:hAnsi="Calibri" w:cs="Calibri"/>
          <w:sz w:val="18"/>
          <w:szCs w:val="18"/>
        </w:rPr>
        <w:t>make alternative choices.</w:t>
      </w:r>
    </w:p>
    <w:p w14:paraId="5E91F935" w14:textId="77777777" w:rsidR="008C6E0F" w:rsidRDefault="008C6E0F" w:rsidP="0069494C">
      <w:pPr>
        <w:spacing w:after="0" w:line="240" w:lineRule="auto"/>
        <w:rPr>
          <w:rFonts w:ascii="Calibri" w:eastAsia="Times New Roman" w:hAnsi="Calibri" w:cs="Calibri"/>
          <w:color w:val="000000"/>
          <w:sz w:val="18"/>
          <w:szCs w:val="18"/>
        </w:rPr>
      </w:pPr>
    </w:p>
    <w:p w14:paraId="21123BFA" w14:textId="77777777" w:rsidR="008C6E0F" w:rsidRPr="00C851D0" w:rsidRDefault="008C6E0F" w:rsidP="0069494C">
      <w:pPr>
        <w:spacing w:after="0" w:line="240" w:lineRule="auto"/>
        <w:rPr>
          <w:rFonts w:ascii="Calibri" w:eastAsia="Times New Roman" w:hAnsi="Calibri" w:cs="Calibri"/>
          <w:color w:val="000000"/>
          <w:sz w:val="18"/>
          <w:szCs w:val="18"/>
        </w:rPr>
      </w:pPr>
    </w:p>
    <w:p w14:paraId="52AB7DD1" w14:textId="225E9F63" w:rsidR="0069494C" w:rsidRPr="0062731F" w:rsidRDefault="0069494C" w:rsidP="00C676A2">
      <w:pPr>
        <w:spacing w:after="0" w:line="240" w:lineRule="auto"/>
        <w:jc w:val="center"/>
        <w:rPr>
          <w:rFonts w:ascii="Calibri" w:eastAsia="Times New Roman" w:hAnsi="Calibri" w:cs="Calibri"/>
          <w:bCs/>
          <w:color w:val="000000"/>
          <w:sz w:val="18"/>
          <w:szCs w:val="18"/>
        </w:rPr>
      </w:pPr>
      <w:r w:rsidRPr="008F4FE2">
        <w:rPr>
          <w:rFonts w:ascii="Calibri" w:eastAsia="Times New Roman" w:hAnsi="Calibri" w:cs="Calibri"/>
          <w:b/>
          <w:bCs/>
          <w:color w:val="000000"/>
          <w:sz w:val="18"/>
          <w:szCs w:val="18"/>
        </w:rPr>
        <w:t>Celine Termote</w:t>
      </w:r>
      <w:r w:rsidR="00C676A2">
        <w:rPr>
          <w:rFonts w:ascii="Calibri" w:eastAsia="Times New Roman" w:hAnsi="Calibri" w:cs="Calibri"/>
          <w:b/>
          <w:bCs/>
          <w:color w:val="000000"/>
          <w:sz w:val="18"/>
          <w:szCs w:val="18"/>
        </w:rPr>
        <w:t xml:space="preserve">, </w:t>
      </w:r>
      <w:r>
        <w:rPr>
          <w:rFonts w:ascii="Calibri" w:eastAsia="Times New Roman" w:hAnsi="Calibri" w:cs="Calibri"/>
          <w:bCs/>
          <w:color w:val="000000"/>
          <w:sz w:val="18"/>
          <w:szCs w:val="18"/>
        </w:rPr>
        <w:t>Research Support Officer, Nutrition and Marketing Division Programme</w:t>
      </w:r>
    </w:p>
    <w:p w14:paraId="533D6A11" w14:textId="046179DF" w:rsidR="0069494C" w:rsidRPr="008F4FE2" w:rsidRDefault="0069494C" w:rsidP="00C676A2">
      <w:pPr>
        <w:spacing w:after="0" w:line="240" w:lineRule="auto"/>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Bioversity International</w:t>
      </w:r>
      <w:r w:rsidR="00C676A2">
        <w:rPr>
          <w:rFonts w:ascii="Calibri" w:eastAsia="Times New Roman" w:hAnsi="Calibri" w:cs="Calibri"/>
          <w:bCs/>
          <w:color w:val="000000"/>
          <w:sz w:val="18"/>
          <w:szCs w:val="18"/>
        </w:rPr>
        <w:t xml:space="preserve"> - </w:t>
      </w:r>
      <w:r>
        <w:rPr>
          <w:rFonts w:ascii="Calibri" w:eastAsia="Times New Roman" w:hAnsi="Calibri" w:cs="Calibri"/>
          <w:bCs/>
          <w:color w:val="000000"/>
          <w:sz w:val="18"/>
          <w:szCs w:val="18"/>
        </w:rPr>
        <w:t>Rome, Italy</w:t>
      </w:r>
    </w:p>
    <w:p w14:paraId="761AF892" w14:textId="77777777" w:rsidR="0069494C" w:rsidRPr="008F4FE2" w:rsidRDefault="0069494C" w:rsidP="00C676A2">
      <w:pPr>
        <w:spacing w:after="0" w:line="240" w:lineRule="auto"/>
        <w:jc w:val="center"/>
        <w:rPr>
          <w:rFonts w:ascii="Calibri" w:eastAsia="Times New Roman" w:hAnsi="Calibri" w:cs="Calibri"/>
          <w:color w:val="000000"/>
          <w:sz w:val="18"/>
          <w:szCs w:val="18"/>
        </w:rPr>
      </w:pPr>
      <w:r w:rsidRPr="008F4FE2">
        <w:rPr>
          <w:rFonts w:ascii="Calibri" w:eastAsia="Times New Roman" w:hAnsi="Calibri" w:cs="Calibri"/>
          <w:color w:val="000000"/>
          <w:sz w:val="18"/>
          <w:szCs w:val="18"/>
        </w:rPr>
        <w:t>c.termote@cgiar.org</w:t>
      </w:r>
    </w:p>
    <w:p w14:paraId="715D2DD1"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0E7A1A01" w14:textId="03C24689" w:rsidR="00422547" w:rsidRPr="00422547" w:rsidRDefault="00C676A2" w:rsidP="0042254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00422547" w:rsidRPr="00422547">
        <w:rPr>
          <w:rFonts w:ascii="Calibri" w:eastAsia="Times New Roman" w:hAnsi="Calibri" w:cs="Calibri"/>
          <w:color w:val="000000"/>
          <w:sz w:val="18"/>
          <w:szCs w:val="18"/>
        </w:rPr>
        <w:t>ultidisciplinary research on the links between biodiversity and diets, markets, sustainable food systems, ethnobotany; methods: cross-sectional surveys, focus group discussions, participatory mapping,   I am not really a gender specialist, but gender is implicit part of working with communities and nutrition</w:t>
      </w:r>
    </w:p>
    <w:p w14:paraId="1EB39314" w14:textId="77777777" w:rsidR="008C6E0F" w:rsidRDefault="008C6E0F" w:rsidP="008C6E0F">
      <w:pPr>
        <w:spacing w:after="0" w:line="240" w:lineRule="auto"/>
        <w:rPr>
          <w:rFonts w:ascii="Calibri" w:eastAsia="Times New Roman" w:hAnsi="Calibri" w:cs="Calibri"/>
          <w:b/>
          <w:sz w:val="18"/>
          <w:szCs w:val="18"/>
        </w:rPr>
      </w:pPr>
    </w:p>
    <w:p w14:paraId="6A1E2C52"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7108BE99" w14:textId="77777777" w:rsidR="00C676A2" w:rsidRDefault="00422547" w:rsidP="00422547">
      <w:pPr>
        <w:spacing w:after="0" w:line="240" w:lineRule="auto"/>
        <w:rPr>
          <w:rFonts w:ascii="Calibri" w:eastAsia="Times New Roman" w:hAnsi="Calibri" w:cs="Calibri"/>
          <w:color w:val="000000"/>
          <w:sz w:val="18"/>
          <w:szCs w:val="18"/>
        </w:rPr>
      </w:pPr>
      <w:r w:rsidRPr="00422547">
        <w:rPr>
          <w:rFonts w:ascii="Calibri" w:eastAsia="Times New Roman" w:hAnsi="Calibri" w:cs="Calibri"/>
          <w:color w:val="000000"/>
          <w:sz w:val="18"/>
          <w:szCs w:val="18"/>
        </w:rPr>
        <w:t>1) Investigating the current and potential role of local biodiversity in meeting nutritional requirements for complementary foods of infants and you</w:t>
      </w:r>
      <w:r w:rsidR="00C676A2">
        <w:rPr>
          <w:rFonts w:ascii="Calibri" w:eastAsia="Times New Roman" w:hAnsi="Calibri" w:cs="Calibri"/>
          <w:color w:val="000000"/>
          <w:sz w:val="18"/>
          <w:szCs w:val="18"/>
        </w:rPr>
        <w:t>ng children in Southern Benin;</w:t>
      </w:r>
      <w:r w:rsidRPr="00422547">
        <w:rPr>
          <w:rFonts w:ascii="Calibri" w:eastAsia="Times New Roman" w:hAnsi="Calibri" w:cs="Calibri"/>
          <w:color w:val="000000"/>
          <w:sz w:val="18"/>
          <w:szCs w:val="18"/>
        </w:rPr>
        <w:t xml:space="preserve"> comparision of video dissemination with traditional nutrition education methods                                                                                                                                                           2) Diagnostic study agrobiodiversity and dietary diversity in Vihiga County (Western Kenya; Humid Tropics CRP)                   </w:t>
      </w:r>
    </w:p>
    <w:p w14:paraId="2769A463" w14:textId="7784F3C8" w:rsidR="00422547" w:rsidRPr="00422547" w:rsidRDefault="00422547" w:rsidP="00422547">
      <w:pPr>
        <w:spacing w:after="0" w:line="240" w:lineRule="auto"/>
        <w:rPr>
          <w:rFonts w:ascii="Calibri" w:eastAsia="Times New Roman" w:hAnsi="Calibri" w:cs="Calibri"/>
          <w:color w:val="000000"/>
          <w:sz w:val="18"/>
          <w:szCs w:val="18"/>
        </w:rPr>
      </w:pPr>
      <w:r w:rsidRPr="00422547">
        <w:rPr>
          <w:rFonts w:ascii="Calibri" w:eastAsia="Times New Roman" w:hAnsi="Calibri" w:cs="Calibri"/>
          <w:color w:val="000000"/>
          <w:sz w:val="18"/>
          <w:szCs w:val="18"/>
        </w:rPr>
        <w:t>3) Cost of Diet linear programming: Assessing the potential of wild foods to reduce the cost of a nutritionally adequate diet: An example from eastern Baringo District, Kenya</w:t>
      </w:r>
    </w:p>
    <w:p w14:paraId="22973FA0" w14:textId="77777777" w:rsidR="008C6E0F" w:rsidRDefault="008C6E0F" w:rsidP="008C6E0F">
      <w:pPr>
        <w:spacing w:after="0" w:line="240" w:lineRule="auto"/>
        <w:rPr>
          <w:rFonts w:ascii="Calibri" w:eastAsia="Times New Roman" w:hAnsi="Calibri" w:cs="Calibri"/>
          <w:b/>
          <w:bCs/>
          <w:color w:val="000000"/>
          <w:sz w:val="18"/>
          <w:szCs w:val="18"/>
        </w:rPr>
      </w:pPr>
    </w:p>
    <w:p w14:paraId="1F709DF1"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0C322A4C" w14:textId="77777777" w:rsidR="00422547" w:rsidRDefault="00422547" w:rsidP="00422547">
      <w:pPr>
        <w:spacing w:after="0" w:line="240" w:lineRule="auto"/>
        <w:rPr>
          <w:rFonts w:ascii="Calibri" w:eastAsia="Times New Roman" w:hAnsi="Calibri" w:cs="Calibri"/>
          <w:color w:val="000000"/>
          <w:sz w:val="18"/>
          <w:szCs w:val="18"/>
        </w:rPr>
      </w:pPr>
      <w:r w:rsidRPr="00422547">
        <w:rPr>
          <w:rFonts w:ascii="Calibri" w:eastAsia="Times New Roman" w:hAnsi="Calibri" w:cs="Calibri"/>
          <w:color w:val="000000"/>
          <w:sz w:val="18"/>
          <w:szCs w:val="18"/>
        </w:rPr>
        <w:t>1) Continuation of: Investigating the current and potential role of local biodiversity in meeting nutritional requirements for complementary foods of infants and young children in Southern Benin;  comparision of video dissemination with traditional nutrition education methods</w:t>
      </w:r>
    </w:p>
    <w:p w14:paraId="7A5FDE7C" w14:textId="77777777" w:rsidR="00422547" w:rsidRDefault="00422547" w:rsidP="00422547">
      <w:pPr>
        <w:spacing w:after="0" w:line="240" w:lineRule="auto"/>
        <w:rPr>
          <w:rFonts w:ascii="Calibri" w:eastAsia="Times New Roman" w:hAnsi="Calibri" w:cs="Calibri"/>
          <w:color w:val="000000"/>
          <w:sz w:val="18"/>
          <w:szCs w:val="18"/>
        </w:rPr>
      </w:pPr>
      <w:r w:rsidRPr="00422547">
        <w:rPr>
          <w:rFonts w:ascii="Calibri" w:eastAsia="Times New Roman" w:hAnsi="Calibri" w:cs="Calibri"/>
          <w:color w:val="000000"/>
          <w:sz w:val="18"/>
          <w:szCs w:val="18"/>
        </w:rPr>
        <w:t xml:space="preserve">2) Improving dietary quality through systems innovations (HumidTropics CRP); participatory entry point identification and design of interventions (second phase after diagnostic study)                                                                                                   </w:t>
      </w:r>
    </w:p>
    <w:p w14:paraId="7C67B05D" w14:textId="4AE7443E" w:rsidR="00422547" w:rsidRPr="00422547" w:rsidRDefault="00422547" w:rsidP="00422547">
      <w:pPr>
        <w:spacing w:after="0" w:line="240" w:lineRule="auto"/>
        <w:rPr>
          <w:rFonts w:ascii="Calibri" w:eastAsia="Times New Roman" w:hAnsi="Calibri" w:cs="Calibri"/>
          <w:color w:val="000000"/>
          <w:sz w:val="18"/>
          <w:szCs w:val="18"/>
        </w:rPr>
      </w:pPr>
      <w:r w:rsidRPr="00422547">
        <w:rPr>
          <w:rFonts w:ascii="Calibri" w:eastAsia="Times New Roman" w:hAnsi="Calibri" w:cs="Calibri"/>
          <w:color w:val="000000"/>
          <w:sz w:val="18"/>
          <w:szCs w:val="18"/>
        </w:rPr>
        <w:t>3) Nutrition-sensitive forest restoration to enhance the capacity of rural communities in Burkina Faso to adapt to change. (work on Parkia biglobosa)</w:t>
      </w:r>
    </w:p>
    <w:p w14:paraId="7ACF7EC7" w14:textId="77777777" w:rsidR="008C6E0F" w:rsidRDefault="008C6E0F" w:rsidP="0069494C">
      <w:pPr>
        <w:spacing w:after="0" w:line="240" w:lineRule="auto"/>
        <w:rPr>
          <w:rFonts w:ascii="Calibri" w:eastAsia="Times New Roman" w:hAnsi="Calibri" w:cs="Calibri"/>
          <w:b/>
          <w:bCs/>
          <w:sz w:val="18"/>
          <w:szCs w:val="18"/>
        </w:rPr>
      </w:pPr>
    </w:p>
    <w:p w14:paraId="6E27005C" w14:textId="68F1AAAE" w:rsidR="0069494C" w:rsidRDefault="0069494C" w:rsidP="00CC66FC">
      <w:pPr>
        <w:spacing w:after="0" w:line="240" w:lineRule="auto"/>
        <w:jc w:val="center"/>
        <w:rPr>
          <w:rFonts w:ascii="Calibri" w:eastAsia="Times New Roman" w:hAnsi="Calibri" w:cs="Calibri"/>
          <w:bCs/>
          <w:sz w:val="18"/>
          <w:szCs w:val="18"/>
        </w:rPr>
      </w:pPr>
      <w:r>
        <w:rPr>
          <w:rFonts w:ascii="Calibri" w:eastAsia="Times New Roman" w:hAnsi="Calibri" w:cs="Calibri"/>
          <w:b/>
          <w:bCs/>
          <w:sz w:val="18"/>
          <w:szCs w:val="18"/>
        </w:rPr>
        <w:t>Sophie Theis</w:t>
      </w:r>
      <w:r w:rsidR="00CC66FC">
        <w:rPr>
          <w:rFonts w:ascii="Calibri" w:eastAsia="Times New Roman" w:hAnsi="Calibri" w:cs="Calibri"/>
          <w:b/>
          <w:bCs/>
          <w:sz w:val="18"/>
          <w:szCs w:val="18"/>
        </w:rPr>
        <w:t xml:space="preserve">, </w:t>
      </w:r>
      <w:r>
        <w:rPr>
          <w:rFonts w:ascii="Calibri" w:eastAsia="Times New Roman" w:hAnsi="Calibri" w:cs="Calibri"/>
          <w:bCs/>
          <w:sz w:val="18"/>
          <w:szCs w:val="18"/>
        </w:rPr>
        <w:t>Research Analyst</w:t>
      </w:r>
    </w:p>
    <w:p w14:paraId="30F3C34F" w14:textId="674AC441" w:rsidR="0069494C" w:rsidRDefault="0069494C" w:rsidP="00CC66FC">
      <w:pPr>
        <w:spacing w:after="0" w:line="240" w:lineRule="auto"/>
        <w:jc w:val="center"/>
        <w:rPr>
          <w:rFonts w:ascii="Calibri" w:eastAsia="Times New Roman" w:hAnsi="Calibri" w:cs="Calibri"/>
          <w:bCs/>
          <w:sz w:val="18"/>
          <w:szCs w:val="18"/>
        </w:rPr>
      </w:pPr>
      <w:r>
        <w:rPr>
          <w:rFonts w:ascii="Calibri" w:eastAsia="Times New Roman" w:hAnsi="Calibri" w:cs="Calibri"/>
          <w:bCs/>
          <w:color w:val="000000"/>
          <w:sz w:val="18"/>
          <w:szCs w:val="18"/>
        </w:rPr>
        <w:t>International Food Policy Research Institute (IFPRI)</w:t>
      </w:r>
      <w:r w:rsidR="00CC66FC">
        <w:rPr>
          <w:rFonts w:ascii="Calibri" w:eastAsia="Times New Roman" w:hAnsi="Calibri" w:cs="Calibri"/>
          <w:bCs/>
          <w:color w:val="000000"/>
          <w:sz w:val="18"/>
          <w:szCs w:val="18"/>
        </w:rPr>
        <w:t xml:space="preserve"> - </w:t>
      </w:r>
      <w:r>
        <w:rPr>
          <w:rFonts w:ascii="Calibri" w:eastAsia="Times New Roman" w:hAnsi="Calibri" w:cs="Calibri"/>
          <w:bCs/>
          <w:sz w:val="18"/>
          <w:szCs w:val="18"/>
        </w:rPr>
        <w:t>Washington, D.C.</w:t>
      </w:r>
    </w:p>
    <w:p w14:paraId="12988A04" w14:textId="77777777" w:rsidR="0069494C" w:rsidRDefault="0069494C" w:rsidP="00CC66FC">
      <w:pPr>
        <w:spacing w:after="0" w:line="240" w:lineRule="auto"/>
        <w:jc w:val="center"/>
        <w:rPr>
          <w:rFonts w:ascii="Calibri" w:eastAsia="Times New Roman" w:hAnsi="Calibri" w:cs="Calibri"/>
          <w:bCs/>
          <w:sz w:val="18"/>
          <w:szCs w:val="18"/>
        </w:rPr>
      </w:pPr>
      <w:r>
        <w:rPr>
          <w:rFonts w:ascii="Calibri" w:eastAsia="Times New Roman" w:hAnsi="Calibri" w:cs="Calibri"/>
          <w:bCs/>
          <w:sz w:val="18"/>
          <w:szCs w:val="18"/>
        </w:rPr>
        <w:lastRenderedPageBreak/>
        <w:t>S.theis@cgiar.org</w:t>
      </w:r>
    </w:p>
    <w:p w14:paraId="31D36854"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70442B37" w14:textId="5FD1EA0E" w:rsidR="00C676A2" w:rsidRPr="00C676A2" w:rsidRDefault="00C676A2" w:rsidP="00C676A2">
      <w:pPr>
        <w:spacing w:after="0" w:line="240" w:lineRule="auto"/>
        <w:rPr>
          <w:rFonts w:ascii="Calibri" w:eastAsia="Times New Roman" w:hAnsi="Calibri" w:cs="Calibri"/>
          <w:color w:val="000000"/>
          <w:sz w:val="18"/>
          <w:szCs w:val="18"/>
        </w:rPr>
      </w:pPr>
      <w:r w:rsidRPr="00C676A2">
        <w:rPr>
          <w:rFonts w:ascii="Calibri" w:eastAsia="Times New Roman" w:hAnsi="Calibri" w:cs="Calibri"/>
          <w:color w:val="000000"/>
          <w:sz w:val="18"/>
          <w:szCs w:val="18"/>
        </w:rPr>
        <w:t xml:space="preserve">Research Analyst for A4NH gender strategy and IFPRI's Gender Task Force. General </w:t>
      </w:r>
      <w:r w:rsidRPr="00C676A2">
        <w:rPr>
          <w:rFonts w:ascii="Calibri" w:eastAsia="Times New Roman" w:hAnsi="Calibri" w:cs="Calibri"/>
          <w:bCs/>
          <w:color w:val="000000"/>
          <w:sz w:val="18"/>
          <w:szCs w:val="18"/>
        </w:rPr>
        <w:t>topics</w:t>
      </w:r>
      <w:r w:rsidRPr="00C676A2">
        <w:rPr>
          <w:rFonts w:ascii="Calibri" w:eastAsia="Times New Roman" w:hAnsi="Calibri" w:cs="Calibri"/>
          <w:color w:val="000000"/>
          <w:sz w:val="18"/>
          <w:szCs w:val="18"/>
        </w:rPr>
        <w:t xml:space="preserve"> of focus include time use; decision-making measurement; gender, migration, and agriculture; metrics of women's agency. </w:t>
      </w:r>
      <w:r w:rsidRPr="00C676A2">
        <w:rPr>
          <w:rFonts w:ascii="Calibri" w:eastAsia="Times New Roman" w:hAnsi="Calibri" w:cs="Calibri"/>
          <w:bCs/>
          <w:color w:val="000000"/>
          <w:sz w:val="18"/>
          <w:szCs w:val="18"/>
        </w:rPr>
        <w:t xml:space="preserve">Methods: </w:t>
      </w:r>
      <w:r w:rsidRPr="00C676A2">
        <w:rPr>
          <w:rFonts w:ascii="Calibri" w:eastAsia="Times New Roman" w:hAnsi="Calibri" w:cs="Calibri"/>
          <w:color w:val="000000"/>
          <w:sz w:val="18"/>
          <w:szCs w:val="18"/>
        </w:rPr>
        <w:t>survey design, FGDs, iterative Q-squared methods.</w:t>
      </w:r>
    </w:p>
    <w:p w14:paraId="165622B4" w14:textId="77777777" w:rsidR="008C6E0F" w:rsidRDefault="008C6E0F" w:rsidP="008C6E0F">
      <w:pPr>
        <w:spacing w:after="0" w:line="240" w:lineRule="auto"/>
        <w:rPr>
          <w:rFonts w:ascii="Calibri" w:eastAsia="Times New Roman" w:hAnsi="Calibri" w:cs="Calibri"/>
          <w:b/>
          <w:sz w:val="18"/>
          <w:szCs w:val="18"/>
        </w:rPr>
      </w:pPr>
    </w:p>
    <w:p w14:paraId="017E121C"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2C4DF93C" w14:textId="77777777" w:rsidR="00C676A2" w:rsidRPr="00C676A2" w:rsidRDefault="00C676A2" w:rsidP="00C676A2">
      <w:pPr>
        <w:spacing w:after="0" w:line="240" w:lineRule="auto"/>
        <w:rPr>
          <w:rFonts w:ascii="Calibri" w:eastAsia="Times New Roman" w:hAnsi="Calibri" w:cs="Calibri"/>
          <w:color w:val="000000"/>
          <w:sz w:val="18"/>
          <w:szCs w:val="18"/>
        </w:rPr>
      </w:pPr>
      <w:r w:rsidRPr="00C676A2">
        <w:rPr>
          <w:rFonts w:ascii="Calibri" w:eastAsia="Times New Roman" w:hAnsi="Calibri" w:cs="Calibri"/>
          <w:color w:val="000000"/>
          <w:sz w:val="18"/>
          <w:szCs w:val="18"/>
        </w:rPr>
        <w:t>Current research: 1) Cross-country time use study using WEAI and Feed the Future data looking at impact of time use on nutrition; 2) Gender and groundwater use and management in India (qualitative follow up study to experimental games on collective action); 3) Gender in food safety interventions and gender/food safety evidence review; 4) Evidence review of time allocation on nutrition (LCIRAH); 5) Impact of male out-migration on women in agriculture (Guatemala - World Bank study)</w:t>
      </w:r>
    </w:p>
    <w:p w14:paraId="5C8970EC" w14:textId="77777777" w:rsidR="008C6E0F" w:rsidRDefault="008C6E0F" w:rsidP="008C6E0F">
      <w:pPr>
        <w:spacing w:after="0" w:line="240" w:lineRule="auto"/>
        <w:rPr>
          <w:rFonts w:ascii="Calibri" w:eastAsia="Times New Roman" w:hAnsi="Calibri" w:cs="Calibri"/>
          <w:b/>
          <w:bCs/>
          <w:color w:val="000000"/>
          <w:sz w:val="18"/>
          <w:szCs w:val="18"/>
        </w:rPr>
      </w:pPr>
    </w:p>
    <w:p w14:paraId="1FBDE2C8"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4D06EC75" w14:textId="2255319D" w:rsidR="00C676A2" w:rsidRPr="00C676A2" w:rsidRDefault="00C676A2" w:rsidP="00C676A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Second round of </w:t>
      </w:r>
      <w:r w:rsidRPr="00C676A2">
        <w:rPr>
          <w:rFonts w:ascii="Calibri" w:eastAsia="Times New Roman" w:hAnsi="Calibri" w:cs="Calibri"/>
          <w:color w:val="000000"/>
          <w:sz w:val="18"/>
          <w:szCs w:val="18"/>
        </w:rPr>
        <w:t>G</w:t>
      </w:r>
      <w:r>
        <w:rPr>
          <w:rFonts w:ascii="Calibri" w:eastAsia="Times New Roman" w:hAnsi="Calibri" w:cs="Calibri"/>
          <w:color w:val="000000"/>
          <w:sz w:val="18"/>
          <w:szCs w:val="18"/>
        </w:rPr>
        <w:t>ender, Agriculture, and Assets Project (G</w:t>
      </w:r>
      <w:r w:rsidRPr="00C676A2">
        <w:rPr>
          <w:rFonts w:ascii="Calibri" w:eastAsia="Times New Roman" w:hAnsi="Calibri" w:cs="Calibri"/>
          <w:color w:val="000000"/>
          <w:sz w:val="18"/>
          <w:szCs w:val="18"/>
        </w:rPr>
        <w:t>AAP 2</w:t>
      </w:r>
      <w:r>
        <w:rPr>
          <w:rFonts w:ascii="Calibri" w:eastAsia="Times New Roman" w:hAnsi="Calibri" w:cs="Calibri"/>
          <w:color w:val="000000"/>
          <w:sz w:val="18"/>
          <w:szCs w:val="18"/>
        </w:rPr>
        <w:t xml:space="preserve">) if funded will investigate nutrition. </w:t>
      </w:r>
    </w:p>
    <w:p w14:paraId="14B1809F" w14:textId="77777777" w:rsidR="0069494C" w:rsidRDefault="0069494C" w:rsidP="0069494C">
      <w:pPr>
        <w:spacing w:after="0" w:line="240" w:lineRule="auto"/>
        <w:rPr>
          <w:rFonts w:ascii="Calibri" w:eastAsia="Times New Roman" w:hAnsi="Calibri" w:cs="Calibri"/>
          <w:bCs/>
          <w:sz w:val="18"/>
          <w:szCs w:val="18"/>
        </w:rPr>
      </w:pPr>
    </w:p>
    <w:p w14:paraId="3E67DE99" w14:textId="77777777" w:rsidR="008C6E0F" w:rsidRPr="00E3229A" w:rsidRDefault="008C6E0F" w:rsidP="00CC66FC">
      <w:pPr>
        <w:spacing w:after="0" w:line="240" w:lineRule="auto"/>
        <w:jc w:val="center"/>
        <w:rPr>
          <w:rFonts w:ascii="Calibri" w:eastAsia="Times New Roman" w:hAnsi="Calibri" w:cs="Calibri"/>
          <w:bCs/>
          <w:sz w:val="18"/>
          <w:szCs w:val="18"/>
        </w:rPr>
      </w:pPr>
    </w:p>
    <w:p w14:paraId="2E5F4B0B" w14:textId="55A92CDD" w:rsidR="0069494C" w:rsidRDefault="0069494C" w:rsidP="00CC66FC">
      <w:pPr>
        <w:spacing w:after="0" w:line="240" w:lineRule="auto"/>
        <w:jc w:val="center"/>
        <w:rPr>
          <w:rFonts w:ascii="Calibri" w:eastAsia="Times New Roman" w:hAnsi="Calibri" w:cs="Calibri"/>
          <w:bCs/>
          <w:sz w:val="18"/>
          <w:szCs w:val="18"/>
        </w:rPr>
      </w:pPr>
      <w:r w:rsidRPr="008F4FE2">
        <w:rPr>
          <w:rFonts w:ascii="Calibri" w:eastAsia="Times New Roman" w:hAnsi="Calibri" w:cs="Calibri"/>
          <w:b/>
          <w:bCs/>
          <w:sz w:val="18"/>
          <w:szCs w:val="18"/>
        </w:rPr>
        <w:t>Amanda Wyatt</w:t>
      </w:r>
      <w:r w:rsidR="00CC66FC">
        <w:rPr>
          <w:rFonts w:ascii="Calibri" w:eastAsia="Times New Roman" w:hAnsi="Calibri" w:cs="Calibri"/>
          <w:b/>
          <w:bCs/>
          <w:sz w:val="18"/>
          <w:szCs w:val="18"/>
        </w:rPr>
        <w:t xml:space="preserve">, </w:t>
      </w:r>
      <w:r>
        <w:rPr>
          <w:rFonts w:ascii="Calibri" w:eastAsia="Times New Roman" w:hAnsi="Calibri" w:cs="Calibri"/>
          <w:bCs/>
          <w:sz w:val="18"/>
          <w:szCs w:val="18"/>
        </w:rPr>
        <w:t>Program Manager, A4NH</w:t>
      </w:r>
    </w:p>
    <w:p w14:paraId="4A7117F9" w14:textId="4E43C760" w:rsidR="0069494C" w:rsidRPr="008F4FE2" w:rsidRDefault="0069494C" w:rsidP="00CC66FC">
      <w:pPr>
        <w:spacing w:after="0" w:line="240" w:lineRule="auto"/>
        <w:jc w:val="center"/>
        <w:rPr>
          <w:rFonts w:ascii="Calibri" w:eastAsia="Times New Roman" w:hAnsi="Calibri" w:cs="Calibri"/>
          <w:bCs/>
          <w:sz w:val="18"/>
          <w:szCs w:val="18"/>
        </w:rPr>
      </w:pPr>
      <w:r>
        <w:rPr>
          <w:rFonts w:ascii="Calibri" w:eastAsia="Times New Roman" w:hAnsi="Calibri" w:cs="Calibri"/>
          <w:bCs/>
          <w:color w:val="000000"/>
          <w:sz w:val="18"/>
          <w:szCs w:val="18"/>
        </w:rPr>
        <w:t>International Food Policy Research Institute (IFPRI)</w:t>
      </w:r>
      <w:r w:rsidR="00CC66FC">
        <w:rPr>
          <w:rFonts w:ascii="Calibri" w:eastAsia="Times New Roman" w:hAnsi="Calibri" w:cs="Calibri"/>
          <w:bCs/>
          <w:color w:val="000000"/>
          <w:sz w:val="18"/>
          <w:szCs w:val="18"/>
        </w:rPr>
        <w:t xml:space="preserve"> - </w:t>
      </w:r>
      <w:r>
        <w:rPr>
          <w:rFonts w:ascii="Calibri" w:eastAsia="Times New Roman" w:hAnsi="Calibri" w:cs="Calibri"/>
          <w:bCs/>
          <w:sz w:val="18"/>
          <w:szCs w:val="18"/>
        </w:rPr>
        <w:t>Washington, D.C.</w:t>
      </w:r>
    </w:p>
    <w:p w14:paraId="6FB17842" w14:textId="77777777" w:rsidR="0069494C" w:rsidRPr="008F4FE2" w:rsidRDefault="0069494C" w:rsidP="00CC66FC">
      <w:pPr>
        <w:spacing w:after="0" w:line="240" w:lineRule="auto"/>
        <w:jc w:val="center"/>
        <w:rPr>
          <w:rFonts w:ascii="Calibri" w:eastAsia="Times New Roman" w:hAnsi="Calibri" w:cs="Calibri"/>
          <w:color w:val="000000"/>
          <w:sz w:val="18"/>
          <w:szCs w:val="18"/>
        </w:rPr>
      </w:pPr>
      <w:r w:rsidRPr="008F4FE2">
        <w:rPr>
          <w:rFonts w:ascii="Calibri" w:eastAsia="Times New Roman" w:hAnsi="Calibri" w:cs="Calibri"/>
          <w:color w:val="000000"/>
          <w:sz w:val="18"/>
          <w:szCs w:val="18"/>
        </w:rPr>
        <w:t>a.wyatt@cgiar.org</w:t>
      </w:r>
    </w:p>
    <w:p w14:paraId="28F7D5C4"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33B04A88" w14:textId="77777777" w:rsidR="00F71B02" w:rsidRPr="00F71B02" w:rsidRDefault="00F71B02" w:rsidP="00F71B02">
      <w:pPr>
        <w:spacing w:after="0" w:line="240" w:lineRule="auto"/>
        <w:rPr>
          <w:rFonts w:ascii="Calibri" w:eastAsia="Times New Roman" w:hAnsi="Calibri" w:cs="Calibri"/>
          <w:color w:val="000000"/>
          <w:sz w:val="18"/>
          <w:szCs w:val="18"/>
        </w:rPr>
      </w:pPr>
      <w:r w:rsidRPr="00F71B02">
        <w:rPr>
          <w:rFonts w:ascii="Calibri" w:eastAsia="Times New Roman" w:hAnsi="Calibri" w:cs="Calibri"/>
          <w:color w:val="000000"/>
          <w:sz w:val="18"/>
          <w:szCs w:val="18"/>
        </w:rPr>
        <w:t xml:space="preserve">Program Manager for the CRP on Agriculture for Nutrition and Health. I was involved with the development of the A4NH Gender Strategy. I am currently working on refining our monitoring tools for understanding and assessing the gender research and gender research outputs/outcomes from across the CRP. </w:t>
      </w:r>
    </w:p>
    <w:p w14:paraId="46D09A1E" w14:textId="77777777" w:rsidR="008C6E0F" w:rsidRDefault="008C6E0F" w:rsidP="008C6E0F">
      <w:pPr>
        <w:spacing w:after="0" w:line="240" w:lineRule="auto"/>
        <w:rPr>
          <w:rFonts w:ascii="Calibri" w:eastAsia="Times New Roman" w:hAnsi="Calibri" w:cs="Calibri"/>
          <w:b/>
          <w:sz w:val="18"/>
          <w:szCs w:val="18"/>
        </w:rPr>
      </w:pPr>
    </w:p>
    <w:p w14:paraId="4BB5498A" w14:textId="5054118E"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 xml:space="preserve">Current </w:t>
      </w:r>
      <w:r w:rsidR="00F71B02">
        <w:rPr>
          <w:rFonts w:ascii="Calibri" w:eastAsia="Times New Roman" w:hAnsi="Calibri" w:cs="Calibri"/>
          <w:b/>
          <w:sz w:val="18"/>
          <w:szCs w:val="18"/>
        </w:rPr>
        <w:t>research</w:t>
      </w:r>
      <w:r>
        <w:rPr>
          <w:rFonts w:ascii="Calibri" w:eastAsia="Times New Roman" w:hAnsi="Calibri" w:cs="Calibri"/>
          <w:b/>
          <w:sz w:val="18"/>
          <w:szCs w:val="18"/>
        </w:rPr>
        <w:t>:</w:t>
      </w:r>
    </w:p>
    <w:p w14:paraId="7F0EFC2C" w14:textId="77777777" w:rsidR="00F71B02" w:rsidRPr="00F71B02" w:rsidRDefault="00F71B02" w:rsidP="00F71B02">
      <w:pPr>
        <w:spacing w:after="0" w:line="240" w:lineRule="auto"/>
        <w:rPr>
          <w:rFonts w:ascii="Calibri" w:eastAsia="Times New Roman" w:hAnsi="Calibri" w:cs="Calibri"/>
          <w:color w:val="000000"/>
          <w:sz w:val="18"/>
          <w:szCs w:val="18"/>
        </w:rPr>
      </w:pPr>
      <w:r w:rsidRPr="00F71B02">
        <w:rPr>
          <w:rFonts w:ascii="Calibri" w:eastAsia="Times New Roman" w:hAnsi="Calibri" w:cs="Calibri"/>
          <w:color w:val="000000"/>
          <w:sz w:val="18"/>
          <w:szCs w:val="18"/>
        </w:rPr>
        <w:t xml:space="preserve">I am personally not directly involved in any research projects, but as a CRP we are interested in learning how gender can be integrated well into nutrition-related research projects and what challenges Centers and partners in A4NH are facing and overcoming in conducting research at this nexus. In addition, as our CRP develops and refines more Theories of Change for different parts of our portfolio, we want to be mindful of areas where gender considerations will be important and clearly emphasize this in the documents we prepare and share. </w:t>
      </w:r>
    </w:p>
    <w:p w14:paraId="52B1D7D0" w14:textId="77777777" w:rsidR="008C6E0F" w:rsidRDefault="008C6E0F" w:rsidP="0069494C">
      <w:pPr>
        <w:spacing w:after="0" w:line="240" w:lineRule="auto"/>
        <w:rPr>
          <w:rFonts w:ascii="Calibri" w:eastAsia="Times New Roman" w:hAnsi="Calibri" w:cs="Calibri"/>
          <w:b/>
          <w:bCs/>
          <w:color w:val="000000"/>
          <w:sz w:val="18"/>
          <w:szCs w:val="18"/>
        </w:rPr>
      </w:pPr>
    </w:p>
    <w:p w14:paraId="3187897D" w14:textId="77777777" w:rsidR="00F61777" w:rsidRDefault="00F61777" w:rsidP="0069494C">
      <w:pPr>
        <w:spacing w:after="0" w:line="240" w:lineRule="auto"/>
        <w:rPr>
          <w:rFonts w:ascii="Calibri" w:eastAsia="Times New Roman" w:hAnsi="Calibri" w:cs="Calibri"/>
          <w:b/>
          <w:bCs/>
          <w:color w:val="000000"/>
          <w:sz w:val="18"/>
          <w:szCs w:val="18"/>
        </w:rPr>
      </w:pPr>
    </w:p>
    <w:p w14:paraId="5ED64FCE" w14:textId="74B2ADAD" w:rsidR="0069494C" w:rsidRDefault="0069494C" w:rsidP="00CC66FC">
      <w:pPr>
        <w:spacing w:after="0" w:line="240" w:lineRule="auto"/>
        <w:jc w:val="center"/>
        <w:rPr>
          <w:rFonts w:ascii="Calibri" w:eastAsia="Times New Roman" w:hAnsi="Calibri" w:cs="Calibri"/>
          <w:color w:val="000000"/>
          <w:sz w:val="18"/>
          <w:szCs w:val="18"/>
        </w:rPr>
      </w:pPr>
      <w:r w:rsidRPr="00E3229A">
        <w:rPr>
          <w:rFonts w:ascii="Calibri" w:eastAsia="Times New Roman" w:hAnsi="Calibri" w:cs="Calibri"/>
          <w:b/>
          <w:bCs/>
          <w:color w:val="000000"/>
          <w:sz w:val="18"/>
          <w:szCs w:val="18"/>
        </w:rPr>
        <w:t>Ray-Yu Yang</w:t>
      </w:r>
      <w:r w:rsidR="00CC66FC">
        <w:rPr>
          <w:rFonts w:ascii="Calibri" w:eastAsia="Times New Roman" w:hAnsi="Calibri" w:cs="Calibri"/>
          <w:b/>
          <w:bCs/>
          <w:color w:val="000000"/>
          <w:sz w:val="18"/>
          <w:szCs w:val="18"/>
        </w:rPr>
        <w:t xml:space="preserve">, </w:t>
      </w:r>
      <w:r>
        <w:rPr>
          <w:rFonts w:ascii="Calibri" w:eastAsia="Times New Roman" w:hAnsi="Calibri" w:cs="Calibri"/>
          <w:color w:val="000000"/>
          <w:sz w:val="18"/>
          <w:szCs w:val="18"/>
        </w:rPr>
        <w:t>Nutritionist</w:t>
      </w:r>
    </w:p>
    <w:p w14:paraId="17909648" w14:textId="5AF0E33A" w:rsidR="0069494C" w:rsidRDefault="0069494C" w:rsidP="00CC66F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AVRDC: The World Vegetable Center</w:t>
      </w:r>
      <w:r w:rsidR="00CC66FC">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Taiwan</w:t>
      </w:r>
    </w:p>
    <w:p w14:paraId="20E1FA96" w14:textId="77777777" w:rsidR="0069494C" w:rsidRDefault="0069494C" w:rsidP="00CC66F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Ray-yu.yang@worldveg.org</w:t>
      </w:r>
    </w:p>
    <w:p w14:paraId="48C54E30"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t>Role:</w:t>
      </w:r>
      <w:r w:rsidRPr="001215B2">
        <w:rPr>
          <w:rFonts w:ascii="Calibri" w:eastAsia="Times New Roman" w:hAnsi="Calibri" w:cs="Calibri"/>
          <w:color w:val="000000"/>
          <w:sz w:val="18"/>
          <w:szCs w:val="18"/>
        </w:rPr>
        <w:t xml:space="preserve"> </w:t>
      </w:r>
    </w:p>
    <w:p w14:paraId="4901080A" w14:textId="77777777" w:rsidR="00CC66FC" w:rsidRPr="00CC66FC" w:rsidRDefault="00CC66FC" w:rsidP="00CC66FC">
      <w:pPr>
        <w:spacing w:after="0" w:line="240" w:lineRule="auto"/>
        <w:rPr>
          <w:rFonts w:ascii="Calibri" w:eastAsia="Times New Roman" w:hAnsi="Calibri" w:cs="Calibri"/>
          <w:color w:val="000000"/>
          <w:sz w:val="18"/>
          <w:szCs w:val="18"/>
        </w:rPr>
      </w:pPr>
      <w:r w:rsidRPr="00CC66FC">
        <w:rPr>
          <w:rFonts w:ascii="Calibri" w:eastAsia="Times New Roman" w:hAnsi="Calibri" w:cs="Calibri"/>
          <w:bCs/>
          <w:color w:val="000000"/>
          <w:sz w:val="18"/>
          <w:szCs w:val="18"/>
        </w:rPr>
        <w:t>My role at AVRDC</w:t>
      </w:r>
      <w:r w:rsidRPr="00CC66FC">
        <w:rPr>
          <w:rFonts w:ascii="Calibri" w:eastAsia="Times New Roman" w:hAnsi="Calibri" w:cs="Calibri"/>
          <w:color w:val="000000"/>
          <w:sz w:val="18"/>
          <w:szCs w:val="18"/>
        </w:rPr>
        <w:t xml:space="preserve">: nutritionist. </w:t>
      </w:r>
      <w:r w:rsidRPr="00CC66FC">
        <w:rPr>
          <w:rFonts w:ascii="Calibri" w:eastAsia="Times New Roman" w:hAnsi="Calibri" w:cs="Calibri"/>
          <w:bCs/>
          <w:color w:val="000000"/>
          <w:sz w:val="18"/>
          <w:szCs w:val="18"/>
        </w:rPr>
        <w:t>My role in Humidtropics</w:t>
      </w:r>
      <w:r w:rsidRPr="00CC66FC">
        <w:rPr>
          <w:rFonts w:ascii="Calibri" w:eastAsia="Times New Roman" w:hAnsi="Calibri" w:cs="Calibri"/>
          <w:color w:val="000000"/>
          <w:sz w:val="18"/>
          <w:szCs w:val="18"/>
        </w:rPr>
        <w:t xml:space="preserve">: linking agriculture and nutrition; demonstrating dietary and nutritional outcomes from agriculture intervention </w:t>
      </w:r>
    </w:p>
    <w:p w14:paraId="545569AB" w14:textId="77777777" w:rsidR="008C6E0F" w:rsidRDefault="008C6E0F" w:rsidP="008C6E0F">
      <w:pPr>
        <w:spacing w:after="0" w:line="240" w:lineRule="auto"/>
        <w:rPr>
          <w:rFonts w:ascii="Calibri" w:eastAsia="Times New Roman" w:hAnsi="Calibri" w:cs="Calibri"/>
          <w:b/>
          <w:sz w:val="18"/>
          <w:szCs w:val="18"/>
        </w:rPr>
      </w:pPr>
    </w:p>
    <w:p w14:paraId="6BC3A3FA"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t>Current research:</w:t>
      </w:r>
    </w:p>
    <w:p w14:paraId="781E7832" w14:textId="77777777" w:rsidR="00CC66FC" w:rsidRPr="00CC66FC" w:rsidRDefault="00CC66FC" w:rsidP="00CC66FC">
      <w:pPr>
        <w:spacing w:after="0" w:line="240" w:lineRule="auto"/>
        <w:rPr>
          <w:rFonts w:ascii="Calibri" w:eastAsia="Times New Roman" w:hAnsi="Calibri" w:cs="Calibri"/>
          <w:color w:val="000000"/>
          <w:sz w:val="18"/>
          <w:szCs w:val="18"/>
        </w:rPr>
      </w:pPr>
      <w:r w:rsidRPr="00CC66FC">
        <w:rPr>
          <w:rFonts w:ascii="Calibri" w:eastAsia="Times New Roman" w:hAnsi="Calibri" w:cs="Calibri"/>
          <w:color w:val="000000"/>
          <w:sz w:val="18"/>
          <w:szCs w:val="18"/>
        </w:rPr>
        <w:t>Lab work: nutritional and functional analyses of vegetables (&gt; 150 species); efficacy/ biochemistry studies. Field work: nutrition integrated home and school garden programs; nutritional promotion/education; dietary assessment. Locations: current project study sites include: Taiwan, Vietnam, Bangladesh, India, Nepal, Bhutan, Kenya, Ethiopia, Cameroon, Burkina. I want to include gender research in commercial vegetable production, consumption and home garden program</w:t>
      </w:r>
    </w:p>
    <w:p w14:paraId="4B76AC60" w14:textId="77777777" w:rsidR="008C6E0F" w:rsidRDefault="008C6E0F" w:rsidP="008C6E0F">
      <w:pPr>
        <w:spacing w:after="0" w:line="240" w:lineRule="auto"/>
        <w:rPr>
          <w:rFonts w:ascii="Calibri" w:eastAsia="Times New Roman" w:hAnsi="Calibri" w:cs="Calibri"/>
          <w:b/>
          <w:bCs/>
          <w:color w:val="000000"/>
          <w:sz w:val="18"/>
          <w:szCs w:val="18"/>
        </w:rPr>
      </w:pPr>
    </w:p>
    <w:p w14:paraId="22BFB0C6" w14:textId="77777777" w:rsidR="008C6E0F" w:rsidRDefault="008C6E0F" w:rsidP="008C6E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Upcoming research:</w:t>
      </w:r>
    </w:p>
    <w:p w14:paraId="76662C7A" w14:textId="6D473BAC" w:rsidR="008C6E0F" w:rsidRDefault="00CC66FC" w:rsidP="0069494C">
      <w:pPr>
        <w:spacing w:after="0" w:line="240" w:lineRule="auto"/>
        <w:rPr>
          <w:rFonts w:ascii="Calibri" w:eastAsia="Times New Roman" w:hAnsi="Calibri" w:cs="Calibri"/>
          <w:color w:val="000000"/>
          <w:sz w:val="18"/>
          <w:szCs w:val="18"/>
        </w:rPr>
      </w:pPr>
      <w:r w:rsidRPr="00CC66FC">
        <w:rPr>
          <w:rFonts w:ascii="Calibri" w:eastAsia="Times New Roman" w:hAnsi="Calibri" w:cs="Calibri"/>
          <w:sz w:val="18"/>
          <w:szCs w:val="18"/>
        </w:rPr>
        <w:t>Humidtropics: commercial and home based vegetable production in Vietnam, Kenya and/or Ethiopia</w:t>
      </w:r>
      <w:r w:rsidRPr="00CC66FC">
        <w:rPr>
          <w:rFonts w:ascii="Calibri" w:eastAsia="Times New Roman" w:hAnsi="Calibri" w:cs="Calibri"/>
          <w:sz w:val="18"/>
          <w:szCs w:val="18"/>
        </w:rPr>
        <w:br/>
        <w:t>USAID-Horticulture Project: commercial and home based vegetable production in Bangladesh</w:t>
      </w:r>
      <w:r w:rsidRPr="00CC66FC">
        <w:rPr>
          <w:rFonts w:ascii="Calibri" w:eastAsia="Times New Roman" w:hAnsi="Calibri" w:cs="Calibri"/>
          <w:sz w:val="18"/>
          <w:szCs w:val="18"/>
        </w:rPr>
        <w:br/>
      </w:r>
    </w:p>
    <w:p w14:paraId="60C91A09" w14:textId="77777777" w:rsidR="00F340D2" w:rsidRDefault="00F340D2" w:rsidP="0069494C">
      <w:pPr>
        <w:spacing w:after="0" w:line="240" w:lineRule="auto"/>
        <w:rPr>
          <w:rFonts w:ascii="Calibri" w:eastAsia="Times New Roman" w:hAnsi="Calibri" w:cs="Calibri"/>
          <w:color w:val="000000"/>
          <w:sz w:val="18"/>
          <w:szCs w:val="18"/>
        </w:rPr>
      </w:pPr>
    </w:p>
    <w:p w14:paraId="578752ED" w14:textId="5EF8DCC6" w:rsidR="0069494C" w:rsidRPr="00C234CB" w:rsidRDefault="0069494C" w:rsidP="00CC66FC">
      <w:pPr>
        <w:spacing w:after="0" w:line="240" w:lineRule="auto"/>
        <w:jc w:val="center"/>
        <w:rPr>
          <w:sz w:val="18"/>
          <w:szCs w:val="18"/>
        </w:rPr>
      </w:pPr>
      <w:r w:rsidRPr="00E3229A">
        <w:rPr>
          <w:rFonts w:ascii="Calibri" w:eastAsia="Times New Roman" w:hAnsi="Calibri" w:cs="Calibri"/>
          <w:b/>
          <w:bCs/>
          <w:color w:val="000000"/>
          <w:sz w:val="18"/>
          <w:szCs w:val="18"/>
        </w:rPr>
        <w:t>Manfred Zeller</w:t>
      </w:r>
      <w:r w:rsidR="00CC66FC">
        <w:rPr>
          <w:rFonts w:ascii="Calibri" w:eastAsia="Times New Roman" w:hAnsi="Calibri" w:cs="Calibri"/>
          <w:b/>
          <w:bCs/>
          <w:color w:val="000000"/>
          <w:sz w:val="18"/>
          <w:szCs w:val="18"/>
        </w:rPr>
        <w:t xml:space="preserve">, </w:t>
      </w:r>
      <w:r w:rsidRPr="00C234CB">
        <w:rPr>
          <w:sz w:val="18"/>
          <w:szCs w:val="18"/>
        </w:rPr>
        <w:t>Head of Policy Research Unit</w:t>
      </w:r>
    </w:p>
    <w:p w14:paraId="77E1394A" w14:textId="3A05DA69" w:rsidR="0069494C" w:rsidRDefault="0069494C" w:rsidP="00CC66FC">
      <w:pPr>
        <w:spacing w:after="0"/>
        <w:jc w:val="center"/>
        <w:rPr>
          <w:sz w:val="18"/>
          <w:szCs w:val="18"/>
        </w:rPr>
      </w:pPr>
      <w:r>
        <w:rPr>
          <w:sz w:val="18"/>
          <w:szCs w:val="18"/>
        </w:rPr>
        <w:t>HarvestPlus</w:t>
      </w:r>
      <w:r w:rsidR="00CC66FC">
        <w:rPr>
          <w:sz w:val="18"/>
          <w:szCs w:val="18"/>
        </w:rPr>
        <w:t xml:space="preserve"> - </w:t>
      </w:r>
      <w:r>
        <w:rPr>
          <w:sz w:val="18"/>
          <w:szCs w:val="18"/>
        </w:rPr>
        <w:t>Kampala, Uganda</w:t>
      </w:r>
    </w:p>
    <w:p w14:paraId="7D959E29" w14:textId="4F631A32" w:rsidR="0069494C" w:rsidRDefault="00CC66FC" w:rsidP="00447B79">
      <w:pPr>
        <w:spacing w:after="0"/>
        <w:jc w:val="center"/>
        <w:rPr>
          <w:rFonts w:ascii="Calibri" w:eastAsia="Times New Roman" w:hAnsi="Calibri" w:cs="Calibri"/>
          <w:sz w:val="18"/>
          <w:szCs w:val="18"/>
        </w:rPr>
        <w:sectPr w:rsidR="0069494C" w:rsidSect="000C6B68">
          <w:type w:val="continuous"/>
          <w:pgSz w:w="12240" w:h="15840"/>
          <w:pgMar w:top="1440" w:right="1080" w:bottom="1440" w:left="1080" w:header="432" w:footer="432" w:gutter="0"/>
          <w:pgNumType w:start="0"/>
          <w:cols w:space="720"/>
          <w:titlePg/>
          <w:docGrid w:linePitch="360"/>
        </w:sectPr>
      </w:pPr>
      <w:r>
        <w:rPr>
          <w:sz w:val="18"/>
          <w:szCs w:val="18"/>
        </w:rPr>
        <w:t>m.zeller@cgiar.org</w:t>
      </w:r>
    </w:p>
    <w:p w14:paraId="641CD725" w14:textId="77777777" w:rsidR="008C6E0F" w:rsidRDefault="008C6E0F" w:rsidP="008C6E0F">
      <w:pPr>
        <w:spacing w:after="0" w:line="240" w:lineRule="auto"/>
        <w:rPr>
          <w:rFonts w:ascii="Calibri" w:eastAsia="Times New Roman" w:hAnsi="Calibri" w:cs="Calibri"/>
          <w:color w:val="000000"/>
          <w:sz w:val="18"/>
          <w:szCs w:val="18"/>
        </w:rPr>
      </w:pPr>
      <w:r w:rsidRPr="001215B2">
        <w:rPr>
          <w:rFonts w:ascii="Calibri" w:eastAsia="Times New Roman" w:hAnsi="Calibri" w:cs="Calibri"/>
          <w:b/>
          <w:bCs/>
          <w:color w:val="000000"/>
          <w:sz w:val="18"/>
          <w:szCs w:val="18"/>
        </w:rPr>
        <w:lastRenderedPageBreak/>
        <w:t>Role:</w:t>
      </w:r>
      <w:r w:rsidRPr="001215B2">
        <w:rPr>
          <w:rFonts w:ascii="Calibri" w:eastAsia="Times New Roman" w:hAnsi="Calibri" w:cs="Calibri"/>
          <w:color w:val="000000"/>
          <w:sz w:val="18"/>
          <w:szCs w:val="18"/>
        </w:rPr>
        <w:t xml:space="preserve"> </w:t>
      </w:r>
    </w:p>
    <w:p w14:paraId="306E7A78" w14:textId="77777777" w:rsidR="00CC66FC" w:rsidRPr="00CC66FC" w:rsidRDefault="00CC66FC" w:rsidP="00CC66FC">
      <w:pPr>
        <w:spacing w:after="0" w:line="240" w:lineRule="auto"/>
        <w:rPr>
          <w:rFonts w:ascii="Calibri" w:eastAsia="Times New Roman" w:hAnsi="Calibri" w:cs="Calibri"/>
          <w:color w:val="000000"/>
          <w:sz w:val="18"/>
          <w:szCs w:val="18"/>
        </w:rPr>
      </w:pPr>
      <w:r w:rsidRPr="00CC66FC">
        <w:rPr>
          <w:rFonts w:ascii="Calibri" w:eastAsia="Times New Roman" w:hAnsi="Calibri" w:cs="Calibri"/>
          <w:color w:val="000000"/>
          <w:sz w:val="18"/>
          <w:szCs w:val="18"/>
        </w:rPr>
        <w:t>As the head of the Policy Research Unit which technically advises the monitoring of HarvestPlus, I am interested to learn about advanced gender research tools.</w:t>
      </w:r>
    </w:p>
    <w:p w14:paraId="417699AE" w14:textId="77777777" w:rsidR="008C6E0F" w:rsidRDefault="008C6E0F" w:rsidP="008C6E0F">
      <w:pPr>
        <w:spacing w:after="0" w:line="240" w:lineRule="auto"/>
        <w:rPr>
          <w:rFonts w:ascii="Calibri" w:eastAsia="Times New Roman" w:hAnsi="Calibri" w:cs="Calibri"/>
          <w:b/>
          <w:sz w:val="18"/>
          <w:szCs w:val="18"/>
        </w:rPr>
      </w:pPr>
    </w:p>
    <w:p w14:paraId="7DF28FFC" w14:textId="77777777" w:rsidR="008C6E0F" w:rsidRDefault="008C6E0F" w:rsidP="008C6E0F">
      <w:pPr>
        <w:spacing w:after="0" w:line="240" w:lineRule="auto"/>
        <w:rPr>
          <w:rFonts w:ascii="Calibri" w:eastAsia="Times New Roman" w:hAnsi="Calibri" w:cs="Calibri"/>
          <w:b/>
          <w:sz w:val="18"/>
          <w:szCs w:val="18"/>
        </w:rPr>
      </w:pPr>
      <w:r>
        <w:rPr>
          <w:rFonts w:ascii="Calibri" w:eastAsia="Times New Roman" w:hAnsi="Calibri" w:cs="Calibri"/>
          <w:b/>
          <w:sz w:val="18"/>
          <w:szCs w:val="18"/>
        </w:rPr>
        <w:lastRenderedPageBreak/>
        <w:t>Current research:</w:t>
      </w:r>
    </w:p>
    <w:p w14:paraId="35027167" w14:textId="77777777" w:rsidR="00CC66FC" w:rsidRPr="00CC66FC" w:rsidRDefault="00CC66FC" w:rsidP="00CC66FC">
      <w:pPr>
        <w:spacing w:after="0" w:line="240" w:lineRule="auto"/>
        <w:rPr>
          <w:rFonts w:ascii="Calibri" w:eastAsia="Times New Roman" w:hAnsi="Calibri" w:cs="Calibri"/>
          <w:color w:val="000000"/>
          <w:sz w:val="18"/>
          <w:szCs w:val="18"/>
        </w:rPr>
      </w:pPr>
      <w:r w:rsidRPr="00CC66FC">
        <w:rPr>
          <w:rFonts w:ascii="Calibri" w:eastAsia="Times New Roman" w:hAnsi="Calibri" w:cs="Calibri"/>
          <w:color w:val="000000"/>
          <w:sz w:val="18"/>
          <w:szCs w:val="18"/>
        </w:rPr>
        <w:t>HarvestPlus has completed a Strategic Gender Assessment which calls for strengthening the gender analysis in both research and country operations.</w:t>
      </w:r>
    </w:p>
    <w:p w14:paraId="51225EFC" w14:textId="0CBB0403" w:rsidR="0069494C" w:rsidRDefault="0069494C" w:rsidP="0059737D">
      <w:pPr>
        <w:spacing w:after="0" w:line="240" w:lineRule="auto"/>
        <w:rPr>
          <w:rFonts w:ascii="Calibri" w:eastAsia="Times New Roman" w:hAnsi="Calibri" w:cs="Calibri"/>
          <w:sz w:val="18"/>
          <w:szCs w:val="18"/>
        </w:rPr>
      </w:pPr>
    </w:p>
    <w:p w14:paraId="2EED63DD" w14:textId="77777777" w:rsidR="008C6E0F" w:rsidRPr="007C3F29" w:rsidRDefault="008C6E0F" w:rsidP="0059737D">
      <w:pPr>
        <w:spacing w:after="0" w:line="240" w:lineRule="auto"/>
        <w:rPr>
          <w:rFonts w:ascii="Calibri" w:eastAsia="Times New Roman" w:hAnsi="Calibri" w:cs="Calibri"/>
          <w:sz w:val="18"/>
          <w:szCs w:val="18"/>
        </w:rPr>
      </w:pPr>
    </w:p>
    <w:sectPr w:rsidR="008C6E0F" w:rsidRPr="007C3F29" w:rsidSect="000C6B68">
      <w:type w:val="continuous"/>
      <w:pgSz w:w="12240" w:h="15840"/>
      <w:pgMar w:top="1440" w:right="1080" w:bottom="1440" w:left="108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B0B1" w14:textId="77777777" w:rsidR="000B351E" w:rsidRDefault="000B351E" w:rsidP="0028056B">
      <w:pPr>
        <w:spacing w:after="0" w:line="240" w:lineRule="auto"/>
      </w:pPr>
      <w:r>
        <w:separator/>
      </w:r>
    </w:p>
  </w:endnote>
  <w:endnote w:type="continuationSeparator" w:id="0">
    <w:p w14:paraId="5531F0CA" w14:textId="77777777" w:rsidR="000B351E" w:rsidRDefault="000B351E" w:rsidP="0028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33C00" w14:textId="77777777" w:rsidR="006750BA" w:rsidRDefault="00675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66717"/>
      <w:docPartObj>
        <w:docPartGallery w:val="Page Numbers (Bottom of Page)"/>
        <w:docPartUnique/>
      </w:docPartObj>
    </w:sdtPr>
    <w:sdtEndPr>
      <w:rPr>
        <w:noProof/>
        <w:sz w:val="18"/>
        <w:szCs w:val="18"/>
      </w:rPr>
    </w:sdtEndPr>
    <w:sdtContent>
      <w:p w14:paraId="4DFDD04C" w14:textId="5B77CF0D" w:rsidR="006750BA" w:rsidRPr="006750BA" w:rsidRDefault="006750BA">
        <w:pPr>
          <w:pStyle w:val="Footer"/>
          <w:jc w:val="right"/>
          <w:rPr>
            <w:sz w:val="18"/>
            <w:szCs w:val="18"/>
          </w:rPr>
        </w:pPr>
        <w:r w:rsidRPr="006750BA">
          <w:rPr>
            <w:sz w:val="18"/>
            <w:szCs w:val="18"/>
          </w:rPr>
          <w:fldChar w:fldCharType="begin"/>
        </w:r>
        <w:r w:rsidRPr="006750BA">
          <w:rPr>
            <w:sz w:val="18"/>
            <w:szCs w:val="18"/>
          </w:rPr>
          <w:instrText xml:space="preserve"> PAGE   \* MERGEFORMAT </w:instrText>
        </w:r>
        <w:r w:rsidRPr="006750BA">
          <w:rPr>
            <w:sz w:val="18"/>
            <w:szCs w:val="18"/>
          </w:rPr>
          <w:fldChar w:fldCharType="separate"/>
        </w:r>
        <w:r w:rsidR="000575B4">
          <w:rPr>
            <w:noProof/>
            <w:sz w:val="18"/>
            <w:szCs w:val="18"/>
          </w:rPr>
          <w:t>6</w:t>
        </w:r>
        <w:r w:rsidRPr="006750BA">
          <w:rPr>
            <w:noProof/>
            <w:sz w:val="18"/>
            <w:szCs w:val="18"/>
          </w:rPr>
          <w:fldChar w:fldCharType="end"/>
        </w:r>
      </w:p>
    </w:sdtContent>
  </w:sdt>
  <w:p w14:paraId="190B19EB" w14:textId="77777777" w:rsidR="000B351E" w:rsidRDefault="000B3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AE38" w14:textId="77777777" w:rsidR="006750BA" w:rsidRDefault="00675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43D0" w14:textId="77777777" w:rsidR="000B351E" w:rsidRDefault="000B351E" w:rsidP="0028056B">
      <w:pPr>
        <w:spacing w:after="0" w:line="240" w:lineRule="auto"/>
      </w:pPr>
      <w:r>
        <w:separator/>
      </w:r>
    </w:p>
  </w:footnote>
  <w:footnote w:type="continuationSeparator" w:id="0">
    <w:p w14:paraId="6FF76384" w14:textId="77777777" w:rsidR="000B351E" w:rsidRDefault="000B351E" w:rsidP="0028056B">
      <w:pPr>
        <w:spacing w:after="0" w:line="240" w:lineRule="auto"/>
      </w:pPr>
      <w:r>
        <w:continuationSeparator/>
      </w:r>
    </w:p>
  </w:footnote>
  <w:footnote w:id="1">
    <w:p w14:paraId="0200D31D" w14:textId="77777777" w:rsidR="000B351E" w:rsidRDefault="000B351E">
      <w:pPr>
        <w:pStyle w:val="FootnoteText"/>
      </w:pPr>
      <w:r>
        <w:rPr>
          <w:rStyle w:val="FootnoteReference"/>
        </w:rPr>
        <w:footnoteRef/>
      </w:r>
      <w:r>
        <w:t xml:space="preserve"> Email Sophie Theis (</w:t>
      </w:r>
      <w:hyperlink r:id="rId1" w:history="1">
        <w:r w:rsidRPr="00A377B1">
          <w:rPr>
            <w:rStyle w:val="Hyperlink"/>
          </w:rPr>
          <w:t>s.theis@cgiar.org</w:t>
        </w:r>
      </w:hyperlink>
      <w:r>
        <w:t>) to receive an announcement for the next Gender Methods Seminar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0F46" w14:textId="77777777" w:rsidR="006750BA" w:rsidRDefault="00675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5C89" w14:textId="77777777" w:rsidR="000B351E" w:rsidRDefault="000B351E">
    <w:pPr>
      <w:pStyle w:val="Header"/>
    </w:pPr>
    <w:r>
      <w:rPr>
        <w:noProof/>
      </w:rPr>
      <w:drawing>
        <wp:inline distT="0" distB="0" distL="0" distR="0" wp14:anchorId="3BB5F38D" wp14:editId="4E4D2E94">
          <wp:extent cx="5943600" cy="767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N_CRP_A4NH_v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4287B9C1" w14:textId="77777777" w:rsidR="000B351E" w:rsidRDefault="000B3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8CE10" w14:textId="77777777" w:rsidR="006750BA" w:rsidRDefault="00675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2AE"/>
    <w:multiLevelType w:val="hybridMultilevel"/>
    <w:tmpl w:val="B780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E27971"/>
    <w:multiLevelType w:val="hybridMultilevel"/>
    <w:tmpl w:val="DF1C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654C2"/>
    <w:multiLevelType w:val="hybridMultilevel"/>
    <w:tmpl w:val="CE449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45DC2"/>
    <w:multiLevelType w:val="hybridMultilevel"/>
    <w:tmpl w:val="5D0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223D5"/>
    <w:multiLevelType w:val="hybridMultilevel"/>
    <w:tmpl w:val="93CEF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14135"/>
    <w:multiLevelType w:val="hybridMultilevel"/>
    <w:tmpl w:val="9E2A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AB60F2"/>
    <w:multiLevelType w:val="hybridMultilevel"/>
    <w:tmpl w:val="A68A9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576D6F"/>
    <w:multiLevelType w:val="hybridMultilevel"/>
    <w:tmpl w:val="357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12A4D"/>
    <w:multiLevelType w:val="hybridMultilevel"/>
    <w:tmpl w:val="03B22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44C69"/>
    <w:multiLevelType w:val="hybridMultilevel"/>
    <w:tmpl w:val="2A345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D0DF4"/>
    <w:multiLevelType w:val="hybridMultilevel"/>
    <w:tmpl w:val="0A3AA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7661D9"/>
    <w:multiLevelType w:val="hybridMultilevel"/>
    <w:tmpl w:val="F782D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67416"/>
    <w:multiLevelType w:val="hybridMultilevel"/>
    <w:tmpl w:val="805CDA6E"/>
    <w:lvl w:ilvl="0" w:tplc="0409000F">
      <w:start w:val="1"/>
      <w:numFmt w:val="decimal"/>
      <w:lvlText w:val="%1."/>
      <w:lvlJc w:val="left"/>
      <w:pPr>
        <w:ind w:left="360" w:hanging="360"/>
      </w:pPr>
    </w:lvl>
    <w:lvl w:ilvl="1" w:tplc="636E047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BA2F71"/>
    <w:multiLevelType w:val="hybridMultilevel"/>
    <w:tmpl w:val="9B22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648F8"/>
    <w:multiLevelType w:val="hybridMultilevel"/>
    <w:tmpl w:val="18B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31F14"/>
    <w:multiLevelType w:val="hybridMultilevel"/>
    <w:tmpl w:val="EC1C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62534"/>
    <w:multiLevelType w:val="hybridMultilevel"/>
    <w:tmpl w:val="DA0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E44E2"/>
    <w:multiLevelType w:val="hybridMultilevel"/>
    <w:tmpl w:val="FDD0C8E6"/>
    <w:lvl w:ilvl="0" w:tplc="76D4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755AB"/>
    <w:multiLevelType w:val="hybridMultilevel"/>
    <w:tmpl w:val="6E786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A64715"/>
    <w:multiLevelType w:val="hybridMultilevel"/>
    <w:tmpl w:val="4A7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836D9"/>
    <w:multiLevelType w:val="hybridMultilevel"/>
    <w:tmpl w:val="DFAA30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8A0517"/>
    <w:multiLevelType w:val="hybridMultilevel"/>
    <w:tmpl w:val="E73A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835F9"/>
    <w:multiLevelType w:val="hybridMultilevel"/>
    <w:tmpl w:val="DCD0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32209"/>
    <w:multiLevelType w:val="hybridMultilevel"/>
    <w:tmpl w:val="423E9650"/>
    <w:lvl w:ilvl="0" w:tplc="69C04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D3D71"/>
    <w:multiLevelType w:val="hybridMultilevel"/>
    <w:tmpl w:val="A25AF3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nsid w:val="62E8298A"/>
    <w:multiLevelType w:val="hybridMultilevel"/>
    <w:tmpl w:val="8A402B16"/>
    <w:lvl w:ilvl="0" w:tplc="27401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608F9"/>
    <w:multiLevelType w:val="hybridMultilevel"/>
    <w:tmpl w:val="CF5A3D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303EA"/>
    <w:multiLevelType w:val="hybridMultilevel"/>
    <w:tmpl w:val="AC9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55B02"/>
    <w:multiLevelType w:val="hybridMultilevel"/>
    <w:tmpl w:val="DEFE6934"/>
    <w:lvl w:ilvl="0" w:tplc="6E72AF0C">
      <w:start w:val="1"/>
      <w:numFmt w:val="lowerRoman"/>
      <w:lvlText w:val="%1)"/>
      <w:lvlJc w:val="left"/>
      <w:pPr>
        <w:ind w:left="1080" w:hanging="720"/>
      </w:pPr>
      <w:rPr>
        <w:rFonts w:hint="default"/>
      </w:rPr>
    </w:lvl>
    <w:lvl w:ilvl="1" w:tplc="7698FF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C4B3C"/>
    <w:multiLevelType w:val="hybridMultilevel"/>
    <w:tmpl w:val="E9AA9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E84B2E"/>
    <w:multiLevelType w:val="hybridMultilevel"/>
    <w:tmpl w:val="C3228FAA"/>
    <w:lvl w:ilvl="0" w:tplc="844CC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71F88"/>
    <w:multiLevelType w:val="hybridMultilevel"/>
    <w:tmpl w:val="A3B02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51D2D"/>
    <w:multiLevelType w:val="hybridMultilevel"/>
    <w:tmpl w:val="0182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97742"/>
    <w:multiLevelType w:val="hybridMultilevel"/>
    <w:tmpl w:val="E2E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45F7E"/>
    <w:multiLevelType w:val="hybridMultilevel"/>
    <w:tmpl w:val="7A3E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5"/>
  </w:num>
  <w:num w:numId="3">
    <w:abstractNumId w:val="14"/>
  </w:num>
  <w:num w:numId="4">
    <w:abstractNumId w:val="21"/>
  </w:num>
  <w:num w:numId="5">
    <w:abstractNumId w:val="32"/>
  </w:num>
  <w:num w:numId="6">
    <w:abstractNumId w:val="3"/>
  </w:num>
  <w:num w:numId="7">
    <w:abstractNumId w:val="33"/>
  </w:num>
  <w:num w:numId="8">
    <w:abstractNumId w:val="23"/>
  </w:num>
  <w:num w:numId="9">
    <w:abstractNumId w:val="19"/>
  </w:num>
  <w:num w:numId="10">
    <w:abstractNumId w:val="13"/>
  </w:num>
  <w:num w:numId="11">
    <w:abstractNumId w:val="16"/>
  </w:num>
  <w:num w:numId="12">
    <w:abstractNumId w:val="18"/>
  </w:num>
  <w:num w:numId="13">
    <w:abstractNumId w:val="5"/>
  </w:num>
  <w:num w:numId="14">
    <w:abstractNumId w:val="10"/>
  </w:num>
  <w:num w:numId="15">
    <w:abstractNumId w:val="34"/>
  </w:num>
  <w:num w:numId="16">
    <w:abstractNumId w:val="27"/>
  </w:num>
  <w:num w:numId="17">
    <w:abstractNumId w:val="24"/>
  </w:num>
  <w:num w:numId="18">
    <w:abstractNumId w:val="12"/>
  </w:num>
  <w:num w:numId="19">
    <w:abstractNumId w:val="1"/>
  </w:num>
  <w:num w:numId="20">
    <w:abstractNumId w:val="22"/>
  </w:num>
  <w:num w:numId="21">
    <w:abstractNumId w:val="0"/>
  </w:num>
  <w:num w:numId="22">
    <w:abstractNumId w:val="29"/>
  </w:num>
  <w:num w:numId="23">
    <w:abstractNumId w:val="6"/>
  </w:num>
  <w:num w:numId="24">
    <w:abstractNumId w:val="2"/>
  </w:num>
  <w:num w:numId="25">
    <w:abstractNumId w:val="7"/>
  </w:num>
  <w:num w:numId="26">
    <w:abstractNumId w:val="28"/>
  </w:num>
  <w:num w:numId="27">
    <w:abstractNumId w:val="25"/>
  </w:num>
  <w:num w:numId="28">
    <w:abstractNumId w:val="26"/>
  </w:num>
  <w:num w:numId="29">
    <w:abstractNumId w:val="4"/>
  </w:num>
  <w:num w:numId="30">
    <w:abstractNumId w:val="31"/>
  </w:num>
  <w:num w:numId="31">
    <w:abstractNumId w:val="11"/>
  </w:num>
  <w:num w:numId="32">
    <w:abstractNumId w:val="17"/>
  </w:num>
  <w:num w:numId="33">
    <w:abstractNumId w:val="20"/>
  </w:num>
  <w:num w:numId="34">
    <w:abstractNumId w:val="8"/>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BC"/>
    <w:rsid w:val="00003688"/>
    <w:rsid w:val="000070F3"/>
    <w:rsid w:val="00010D32"/>
    <w:rsid w:val="00014B57"/>
    <w:rsid w:val="00033AB2"/>
    <w:rsid w:val="00044C6F"/>
    <w:rsid w:val="000468F5"/>
    <w:rsid w:val="0005218B"/>
    <w:rsid w:val="0005676F"/>
    <w:rsid w:val="000575B4"/>
    <w:rsid w:val="000633BD"/>
    <w:rsid w:val="000642BD"/>
    <w:rsid w:val="00065803"/>
    <w:rsid w:val="00065E96"/>
    <w:rsid w:val="00073C46"/>
    <w:rsid w:val="00074B80"/>
    <w:rsid w:val="000844B8"/>
    <w:rsid w:val="00093D52"/>
    <w:rsid w:val="000948AC"/>
    <w:rsid w:val="00095AFE"/>
    <w:rsid w:val="000A24B3"/>
    <w:rsid w:val="000A36CE"/>
    <w:rsid w:val="000A5368"/>
    <w:rsid w:val="000A6A27"/>
    <w:rsid w:val="000B15C7"/>
    <w:rsid w:val="000B1B38"/>
    <w:rsid w:val="000B351E"/>
    <w:rsid w:val="000B408F"/>
    <w:rsid w:val="000B5806"/>
    <w:rsid w:val="000C3F5B"/>
    <w:rsid w:val="000C4694"/>
    <w:rsid w:val="000C6B68"/>
    <w:rsid w:val="000C7027"/>
    <w:rsid w:val="000E17A1"/>
    <w:rsid w:val="000E2DE5"/>
    <w:rsid w:val="000E456F"/>
    <w:rsid w:val="000E4807"/>
    <w:rsid w:val="000E6626"/>
    <w:rsid w:val="000F3E3E"/>
    <w:rsid w:val="000F57A2"/>
    <w:rsid w:val="00100E15"/>
    <w:rsid w:val="00101263"/>
    <w:rsid w:val="00104500"/>
    <w:rsid w:val="00115765"/>
    <w:rsid w:val="00116467"/>
    <w:rsid w:val="00117E14"/>
    <w:rsid w:val="00121307"/>
    <w:rsid w:val="001215B2"/>
    <w:rsid w:val="001302BA"/>
    <w:rsid w:val="0013195C"/>
    <w:rsid w:val="001353F2"/>
    <w:rsid w:val="00141E8F"/>
    <w:rsid w:val="00142D24"/>
    <w:rsid w:val="001449A4"/>
    <w:rsid w:val="00146D07"/>
    <w:rsid w:val="00151AA5"/>
    <w:rsid w:val="00152E24"/>
    <w:rsid w:val="001600D5"/>
    <w:rsid w:val="00160166"/>
    <w:rsid w:val="001627F8"/>
    <w:rsid w:val="001745E3"/>
    <w:rsid w:val="00182FF1"/>
    <w:rsid w:val="00187CE6"/>
    <w:rsid w:val="001A0D01"/>
    <w:rsid w:val="001A76F6"/>
    <w:rsid w:val="001B091F"/>
    <w:rsid w:val="001B14F5"/>
    <w:rsid w:val="001C0CBB"/>
    <w:rsid w:val="001C21D9"/>
    <w:rsid w:val="001E2BEB"/>
    <w:rsid w:val="001E4757"/>
    <w:rsid w:val="001E7501"/>
    <w:rsid w:val="001F3720"/>
    <w:rsid w:val="001F3D4B"/>
    <w:rsid w:val="001F6618"/>
    <w:rsid w:val="002000CF"/>
    <w:rsid w:val="00201A91"/>
    <w:rsid w:val="002109E0"/>
    <w:rsid w:val="002152D6"/>
    <w:rsid w:val="002249E5"/>
    <w:rsid w:val="002254E6"/>
    <w:rsid w:val="00230C41"/>
    <w:rsid w:val="00233B18"/>
    <w:rsid w:val="00234681"/>
    <w:rsid w:val="00237310"/>
    <w:rsid w:val="00243F83"/>
    <w:rsid w:val="00244B73"/>
    <w:rsid w:val="00252F68"/>
    <w:rsid w:val="00255D08"/>
    <w:rsid w:val="00256CBC"/>
    <w:rsid w:val="0028056B"/>
    <w:rsid w:val="00290967"/>
    <w:rsid w:val="002972D5"/>
    <w:rsid w:val="00297B8E"/>
    <w:rsid w:val="002A170F"/>
    <w:rsid w:val="002A5596"/>
    <w:rsid w:val="002B5D2D"/>
    <w:rsid w:val="002B5F81"/>
    <w:rsid w:val="002C026B"/>
    <w:rsid w:val="002C1073"/>
    <w:rsid w:val="002C2069"/>
    <w:rsid w:val="002C22C9"/>
    <w:rsid w:val="002C4E26"/>
    <w:rsid w:val="002D3201"/>
    <w:rsid w:val="002D3D4F"/>
    <w:rsid w:val="002E29BB"/>
    <w:rsid w:val="002E3D35"/>
    <w:rsid w:val="002E49BC"/>
    <w:rsid w:val="002E6895"/>
    <w:rsid w:val="002E6A56"/>
    <w:rsid w:val="002F1B88"/>
    <w:rsid w:val="002F449F"/>
    <w:rsid w:val="002F6CF2"/>
    <w:rsid w:val="00304550"/>
    <w:rsid w:val="00312BD1"/>
    <w:rsid w:val="00314F2E"/>
    <w:rsid w:val="00314F34"/>
    <w:rsid w:val="00316844"/>
    <w:rsid w:val="00320865"/>
    <w:rsid w:val="00326435"/>
    <w:rsid w:val="00341AF5"/>
    <w:rsid w:val="00365322"/>
    <w:rsid w:val="00382044"/>
    <w:rsid w:val="003841BC"/>
    <w:rsid w:val="00384AF0"/>
    <w:rsid w:val="003956B9"/>
    <w:rsid w:val="00397BA2"/>
    <w:rsid w:val="003A3B35"/>
    <w:rsid w:val="003A50EB"/>
    <w:rsid w:val="003B1D58"/>
    <w:rsid w:val="003C5953"/>
    <w:rsid w:val="003D27C9"/>
    <w:rsid w:val="003D33EF"/>
    <w:rsid w:val="003E1480"/>
    <w:rsid w:val="003E2C90"/>
    <w:rsid w:val="003F1CDA"/>
    <w:rsid w:val="003F3F47"/>
    <w:rsid w:val="003F444B"/>
    <w:rsid w:val="00405DA7"/>
    <w:rsid w:val="00406F76"/>
    <w:rsid w:val="004104DC"/>
    <w:rsid w:val="00421694"/>
    <w:rsid w:val="004221CF"/>
    <w:rsid w:val="00422547"/>
    <w:rsid w:val="00422D8F"/>
    <w:rsid w:val="004302FE"/>
    <w:rsid w:val="0043235F"/>
    <w:rsid w:val="00436412"/>
    <w:rsid w:val="00436DF6"/>
    <w:rsid w:val="00441ABA"/>
    <w:rsid w:val="00443B26"/>
    <w:rsid w:val="00444E35"/>
    <w:rsid w:val="00447B79"/>
    <w:rsid w:val="004631C1"/>
    <w:rsid w:val="00464958"/>
    <w:rsid w:val="00465282"/>
    <w:rsid w:val="00474AC0"/>
    <w:rsid w:val="00474C1E"/>
    <w:rsid w:val="00475B59"/>
    <w:rsid w:val="004778B9"/>
    <w:rsid w:val="004812A1"/>
    <w:rsid w:val="00482F40"/>
    <w:rsid w:val="004841B3"/>
    <w:rsid w:val="00486FEB"/>
    <w:rsid w:val="00492346"/>
    <w:rsid w:val="004924BB"/>
    <w:rsid w:val="00492EEA"/>
    <w:rsid w:val="004970F2"/>
    <w:rsid w:val="004A2D43"/>
    <w:rsid w:val="004A44A2"/>
    <w:rsid w:val="004A6789"/>
    <w:rsid w:val="004B20DB"/>
    <w:rsid w:val="004C43FD"/>
    <w:rsid w:val="004D00E3"/>
    <w:rsid w:val="004D0995"/>
    <w:rsid w:val="004E229D"/>
    <w:rsid w:val="004E4DB8"/>
    <w:rsid w:val="004E5329"/>
    <w:rsid w:val="004E76FE"/>
    <w:rsid w:val="00500D45"/>
    <w:rsid w:val="00512348"/>
    <w:rsid w:val="00514F52"/>
    <w:rsid w:val="005155A2"/>
    <w:rsid w:val="00522DDA"/>
    <w:rsid w:val="0052734C"/>
    <w:rsid w:val="005304B3"/>
    <w:rsid w:val="00531583"/>
    <w:rsid w:val="0054257A"/>
    <w:rsid w:val="00553D3D"/>
    <w:rsid w:val="00557A67"/>
    <w:rsid w:val="005613AC"/>
    <w:rsid w:val="005636CD"/>
    <w:rsid w:val="005718CA"/>
    <w:rsid w:val="0057443B"/>
    <w:rsid w:val="00583528"/>
    <w:rsid w:val="0058388C"/>
    <w:rsid w:val="00592BD4"/>
    <w:rsid w:val="00596599"/>
    <w:rsid w:val="0059737D"/>
    <w:rsid w:val="005A2E9B"/>
    <w:rsid w:val="005A7119"/>
    <w:rsid w:val="005B7E2B"/>
    <w:rsid w:val="005C00B4"/>
    <w:rsid w:val="005C0793"/>
    <w:rsid w:val="005C7B22"/>
    <w:rsid w:val="005E1190"/>
    <w:rsid w:val="005E2029"/>
    <w:rsid w:val="005F17B6"/>
    <w:rsid w:val="005F3847"/>
    <w:rsid w:val="00602D46"/>
    <w:rsid w:val="0060316D"/>
    <w:rsid w:val="00605D60"/>
    <w:rsid w:val="00605F1E"/>
    <w:rsid w:val="00621F46"/>
    <w:rsid w:val="006235FF"/>
    <w:rsid w:val="006241AC"/>
    <w:rsid w:val="0062731F"/>
    <w:rsid w:val="00651395"/>
    <w:rsid w:val="00655ABE"/>
    <w:rsid w:val="00660058"/>
    <w:rsid w:val="006743CE"/>
    <w:rsid w:val="006750BA"/>
    <w:rsid w:val="00676158"/>
    <w:rsid w:val="00676C60"/>
    <w:rsid w:val="00677F06"/>
    <w:rsid w:val="00681691"/>
    <w:rsid w:val="006909C1"/>
    <w:rsid w:val="0069494C"/>
    <w:rsid w:val="00697695"/>
    <w:rsid w:val="006A4928"/>
    <w:rsid w:val="006A4CC3"/>
    <w:rsid w:val="006A51D8"/>
    <w:rsid w:val="006A70A3"/>
    <w:rsid w:val="006A7FAB"/>
    <w:rsid w:val="006B2EF5"/>
    <w:rsid w:val="006B3D8F"/>
    <w:rsid w:val="006B6481"/>
    <w:rsid w:val="006B6CAE"/>
    <w:rsid w:val="006C6EF8"/>
    <w:rsid w:val="006C77D5"/>
    <w:rsid w:val="006D0D63"/>
    <w:rsid w:val="006E1BE4"/>
    <w:rsid w:val="006E415E"/>
    <w:rsid w:val="006F3BA1"/>
    <w:rsid w:val="006F4E1D"/>
    <w:rsid w:val="006F50DF"/>
    <w:rsid w:val="00722023"/>
    <w:rsid w:val="007264C1"/>
    <w:rsid w:val="00727D98"/>
    <w:rsid w:val="00730FCA"/>
    <w:rsid w:val="007322B9"/>
    <w:rsid w:val="00733A5F"/>
    <w:rsid w:val="00734968"/>
    <w:rsid w:val="00735C87"/>
    <w:rsid w:val="0073676B"/>
    <w:rsid w:val="007421FD"/>
    <w:rsid w:val="0074708A"/>
    <w:rsid w:val="00752E1E"/>
    <w:rsid w:val="007548DA"/>
    <w:rsid w:val="00764536"/>
    <w:rsid w:val="007828F9"/>
    <w:rsid w:val="00785C1B"/>
    <w:rsid w:val="0079049F"/>
    <w:rsid w:val="0079147B"/>
    <w:rsid w:val="007A2380"/>
    <w:rsid w:val="007B6005"/>
    <w:rsid w:val="007C3F29"/>
    <w:rsid w:val="007C4D88"/>
    <w:rsid w:val="007C73F4"/>
    <w:rsid w:val="007D36D8"/>
    <w:rsid w:val="007E6420"/>
    <w:rsid w:val="00804374"/>
    <w:rsid w:val="0081700D"/>
    <w:rsid w:val="00830AF7"/>
    <w:rsid w:val="008331AC"/>
    <w:rsid w:val="00851451"/>
    <w:rsid w:val="00857BD0"/>
    <w:rsid w:val="008618FA"/>
    <w:rsid w:val="00876196"/>
    <w:rsid w:val="008837CC"/>
    <w:rsid w:val="00886587"/>
    <w:rsid w:val="00886B06"/>
    <w:rsid w:val="00894154"/>
    <w:rsid w:val="00895E28"/>
    <w:rsid w:val="008A2654"/>
    <w:rsid w:val="008B2DC7"/>
    <w:rsid w:val="008B31AC"/>
    <w:rsid w:val="008B42F1"/>
    <w:rsid w:val="008C2EF6"/>
    <w:rsid w:val="008C6329"/>
    <w:rsid w:val="008C6E0F"/>
    <w:rsid w:val="008C7BB2"/>
    <w:rsid w:val="008D326D"/>
    <w:rsid w:val="008D59A0"/>
    <w:rsid w:val="008E377B"/>
    <w:rsid w:val="008E6C88"/>
    <w:rsid w:val="008F4FE2"/>
    <w:rsid w:val="0090595D"/>
    <w:rsid w:val="00921D7B"/>
    <w:rsid w:val="00922905"/>
    <w:rsid w:val="00923018"/>
    <w:rsid w:val="00927175"/>
    <w:rsid w:val="00931818"/>
    <w:rsid w:val="009333F2"/>
    <w:rsid w:val="00935DDD"/>
    <w:rsid w:val="00936DD9"/>
    <w:rsid w:val="00936F7A"/>
    <w:rsid w:val="00942EEE"/>
    <w:rsid w:val="00942F4F"/>
    <w:rsid w:val="00946DD3"/>
    <w:rsid w:val="00950E86"/>
    <w:rsid w:val="009527C6"/>
    <w:rsid w:val="00954AEB"/>
    <w:rsid w:val="00954D35"/>
    <w:rsid w:val="00966882"/>
    <w:rsid w:val="00967268"/>
    <w:rsid w:val="00970687"/>
    <w:rsid w:val="00971251"/>
    <w:rsid w:val="0099213A"/>
    <w:rsid w:val="009A0AAA"/>
    <w:rsid w:val="009A2C9A"/>
    <w:rsid w:val="009B4078"/>
    <w:rsid w:val="009C5665"/>
    <w:rsid w:val="009E0DBE"/>
    <w:rsid w:val="009F0FD3"/>
    <w:rsid w:val="009F5E2B"/>
    <w:rsid w:val="00A00B6C"/>
    <w:rsid w:val="00A059DA"/>
    <w:rsid w:val="00A066D8"/>
    <w:rsid w:val="00A0737F"/>
    <w:rsid w:val="00A20905"/>
    <w:rsid w:val="00A2617D"/>
    <w:rsid w:val="00A3471C"/>
    <w:rsid w:val="00A3794E"/>
    <w:rsid w:val="00A43450"/>
    <w:rsid w:val="00A47896"/>
    <w:rsid w:val="00A55499"/>
    <w:rsid w:val="00A55F3F"/>
    <w:rsid w:val="00A57040"/>
    <w:rsid w:val="00A6067B"/>
    <w:rsid w:val="00A66DE2"/>
    <w:rsid w:val="00A81E9A"/>
    <w:rsid w:val="00A82390"/>
    <w:rsid w:val="00A92314"/>
    <w:rsid w:val="00A94202"/>
    <w:rsid w:val="00AA3671"/>
    <w:rsid w:val="00AA456F"/>
    <w:rsid w:val="00AE0042"/>
    <w:rsid w:val="00AE2B83"/>
    <w:rsid w:val="00AE3DF2"/>
    <w:rsid w:val="00AE5579"/>
    <w:rsid w:val="00AE585D"/>
    <w:rsid w:val="00AE782C"/>
    <w:rsid w:val="00AF0955"/>
    <w:rsid w:val="00AF5C95"/>
    <w:rsid w:val="00B042E1"/>
    <w:rsid w:val="00B07AA4"/>
    <w:rsid w:val="00B10876"/>
    <w:rsid w:val="00B125FF"/>
    <w:rsid w:val="00B36616"/>
    <w:rsid w:val="00B47144"/>
    <w:rsid w:val="00B5100E"/>
    <w:rsid w:val="00B6391D"/>
    <w:rsid w:val="00B77C23"/>
    <w:rsid w:val="00B82119"/>
    <w:rsid w:val="00B828CF"/>
    <w:rsid w:val="00B91664"/>
    <w:rsid w:val="00B91A69"/>
    <w:rsid w:val="00B967EB"/>
    <w:rsid w:val="00BA4459"/>
    <w:rsid w:val="00BA6979"/>
    <w:rsid w:val="00BB0DBC"/>
    <w:rsid w:val="00BB2C77"/>
    <w:rsid w:val="00BB49FA"/>
    <w:rsid w:val="00BC07CA"/>
    <w:rsid w:val="00BC0D4F"/>
    <w:rsid w:val="00BC476B"/>
    <w:rsid w:val="00BC4C40"/>
    <w:rsid w:val="00BD3AA6"/>
    <w:rsid w:val="00BE41E8"/>
    <w:rsid w:val="00BF2D8D"/>
    <w:rsid w:val="00BF5189"/>
    <w:rsid w:val="00C02A9B"/>
    <w:rsid w:val="00C125A6"/>
    <w:rsid w:val="00C12600"/>
    <w:rsid w:val="00C22CF5"/>
    <w:rsid w:val="00C234CB"/>
    <w:rsid w:val="00C24A8D"/>
    <w:rsid w:val="00C253B0"/>
    <w:rsid w:val="00C35E08"/>
    <w:rsid w:val="00C44121"/>
    <w:rsid w:val="00C676A2"/>
    <w:rsid w:val="00C71711"/>
    <w:rsid w:val="00C72708"/>
    <w:rsid w:val="00C75B79"/>
    <w:rsid w:val="00C76BDF"/>
    <w:rsid w:val="00C77968"/>
    <w:rsid w:val="00C808B7"/>
    <w:rsid w:val="00C809FD"/>
    <w:rsid w:val="00C84C1A"/>
    <w:rsid w:val="00C851D0"/>
    <w:rsid w:val="00C86FB7"/>
    <w:rsid w:val="00C872BA"/>
    <w:rsid w:val="00C96469"/>
    <w:rsid w:val="00CA4E90"/>
    <w:rsid w:val="00CB7BD2"/>
    <w:rsid w:val="00CC4188"/>
    <w:rsid w:val="00CC66FC"/>
    <w:rsid w:val="00CC7E30"/>
    <w:rsid w:val="00CE1FA0"/>
    <w:rsid w:val="00CE4271"/>
    <w:rsid w:val="00CE7027"/>
    <w:rsid w:val="00D0023A"/>
    <w:rsid w:val="00D02E02"/>
    <w:rsid w:val="00D121D5"/>
    <w:rsid w:val="00D12B99"/>
    <w:rsid w:val="00D13F0A"/>
    <w:rsid w:val="00D2363E"/>
    <w:rsid w:val="00D25435"/>
    <w:rsid w:val="00D271E8"/>
    <w:rsid w:val="00D275E4"/>
    <w:rsid w:val="00D31DCD"/>
    <w:rsid w:val="00D32FB1"/>
    <w:rsid w:val="00D47319"/>
    <w:rsid w:val="00D47D7D"/>
    <w:rsid w:val="00D54D57"/>
    <w:rsid w:val="00D5751A"/>
    <w:rsid w:val="00D630D7"/>
    <w:rsid w:val="00D65854"/>
    <w:rsid w:val="00D67C7C"/>
    <w:rsid w:val="00D70299"/>
    <w:rsid w:val="00D76DD0"/>
    <w:rsid w:val="00D80764"/>
    <w:rsid w:val="00D87B4E"/>
    <w:rsid w:val="00DA2435"/>
    <w:rsid w:val="00DB10A7"/>
    <w:rsid w:val="00DB7B3F"/>
    <w:rsid w:val="00DC2A28"/>
    <w:rsid w:val="00DD1ED4"/>
    <w:rsid w:val="00DD757D"/>
    <w:rsid w:val="00DE07B9"/>
    <w:rsid w:val="00DE33E8"/>
    <w:rsid w:val="00DE5880"/>
    <w:rsid w:val="00DE61DD"/>
    <w:rsid w:val="00DE6D76"/>
    <w:rsid w:val="00DF5C10"/>
    <w:rsid w:val="00DF7391"/>
    <w:rsid w:val="00E0316A"/>
    <w:rsid w:val="00E042FE"/>
    <w:rsid w:val="00E12644"/>
    <w:rsid w:val="00E20D40"/>
    <w:rsid w:val="00E3064F"/>
    <w:rsid w:val="00E3229A"/>
    <w:rsid w:val="00E335FA"/>
    <w:rsid w:val="00E33FAD"/>
    <w:rsid w:val="00E40AD3"/>
    <w:rsid w:val="00E40FB2"/>
    <w:rsid w:val="00E4128D"/>
    <w:rsid w:val="00E45055"/>
    <w:rsid w:val="00E6000E"/>
    <w:rsid w:val="00E649A7"/>
    <w:rsid w:val="00E667F2"/>
    <w:rsid w:val="00E672A9"/>
    <w:rsid w:val="00E7389A"/>
    <w:rsid w:val="00E7528D"/>
    <w:rsid w:val="00E87566"/>
    <w:rsid w:val="00E87A1B"/>
    <w:rsid w:val="00E94851"/>
    <w:rsid w:val="00EA076C"/>
    <w:rsid w:val="00EA0E65"/>
    <w:rsid w:val="00EA1788"/>
    <w:rsid w:val="00EA49C3"/>
    <w:rsid w:val="00EA764C"/>
    <w:rsid w:val="00EB0E17"/>
    <w:rsid w:val="00EB1756"/>
    <w:rsid w:val="00EB56FF"/>
    <w:rsid w:val="00EC5BE3"/>
    <w:rsid w:val="00EC616D"/>
    <w:rsid w:val="00ED19FC"/>
    <w:rsid w:val="00EE32FB"/>
    <w:rsid w:val="00EE4791"/>
    <w:rsid w:val="00EE48A5"/>
    <w:rsid w:val="00EE5970"/>
    <w:rsid w:val="00EF0ECD"/>
    <w:rsid w:val="00EF41E7"/>
    <w:rsid w:val="00EF6C40"/>
    <w:rsid w:val="00EF7784"/>
    <w:rsid w:val="00F00E17"/>
    <w:rsid w:val="00F02262"/>
    <w:rsid w:val="00F06212"/>
    <w:rsid w:val="00F13171"/>
    <w:rsid w:val="00F16EE6"/>
    <w:rsid w:val="00F17DB4"/>
    <w:rsid w:val="00F2395C"/>
    <w:rsid w:val="00F27940"/>
    <w:rsid w:val="00F3294B"/>
    <w:rsid w:val="00F340D2"/>
    <w:rsid w:val="00F44337"/>
    <w:rsid w:val="00F55664"/>
    <w:rsid w:val="00F609A3"/>
    <w:rsid w:val="00F611A2"/>
    <w:rsid w:val="00F61777"/>
    <w:rsid w:val="00F6622D"/>
    <w:rsid w:val="00F668DD"/>
    <w:rsid w:val="00F71B02"/>
    <w:rsid w:val="00F810BA"/>
    <w:rsid w:val="00F853AE"/>
    <w:rsid w:val="00F86CC8"/>
    <w:rsid w:val="00F9232F"/>
    <w:rsid w:val="00F9582A"/>
    <w:rsid w:val="00FA3045"/>
    <w:rsid w:val="00FA6E21"/>
    <w:rsid w:val="00FB4AA7"/>
    <w:rsid w:val="00FC69A6"/>
    <w:rsid w:val="00FC6E31"/>
    <w:rsid w:val="00FD206C"/>
    <w:rsid w:val="00FF3163"/>
    <w:rsid w:val="00F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F2B5210"/>
  <w15:docId w15:val="{32B8E47D-94B8-470F-B96A-C1FE885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51"/>
  </w:style>
  <w:style w:type="paragraph" w:styleId="Heading1">
    <w:name w:val="heading 1"/>
    <w:basedOn w:val="Normal"/>
    <w:next w:val="Normal"/>
    <w:link w:val="Heading1Char"/>
    <w:uiPriority w:val="9"/>
    <w:qFormat/>
    <w:rsid w:val="00E9485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9485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9485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9485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9485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9485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9485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9485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9485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757"/>
    <w:pPr>
      <w:ind w:left="720"/>
      <w:contextualSpacing/>
    </w:pPr>
  </w:style>
  <w:style w:type="table" w:styleId="TableGrid">
    <w:name w:val="Table Grid"/>
    <w:basedOn w:val="TableNormal"/>
    <w:uiPriority w:val="39"/>
    <w:rsid w:val="00BB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6B"/>
  </w:style>
  <w:style w:type="paragraph" w:styleId="Footer">
    <w:name w:val="footer"/>
    <w:basedOn w:val="Normal"/>
    <w:link w:val="FooterChar"/>
    <w:uiPriority w:val="99"/>
    <w:unhideWhenUsed/>
    <w:rsid w:val="00280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56B"/>
  </w:style>
  <w:style w:type="character" w:styleId="Hyperlink">
    <w:name w:val="Hyperlink"/>
    <w:basedOn w:val="DefaultParagraphFont"/>
    <w:uiPriority w:val="99"/>
    <w:unhideWhenUsed/>
    <w:rsid w:val="004812A1"/>
    <w:rPr>
      <w:color w:val="0000FF" w:themeColor="hyperlink"/>
      <w:u w:val="single"/>
    </w:rPr>
  </w:style>
  <w:style w:type="paragraph" w:styleId="BalloonText">
    <w:name w:val="Balloon Text"/>
    <w:basedOn w:val="Normal"/>
    <w:link w:val="BalloonTextChar"/>
    <w:uiPriority w:val="99"/>
    <w:semiHidden/>
    <w:unhideWhenUsed/>
    <w:rsid w:val="0043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FE"/>
    <w:rPr>
      <w:rFonts w:ascii="Tahoma" w:hAnsi="Tahoma" w:cs="Tahoma"/>
      <w:sz w:val="16"/>
      <w:szCs w:val="16"/>
    </w:rPr>
  </w:style>
  <w:style w:type="character" w:customStyle="1" w:styleId="Heading1Char">
    <w:name w:val="Heading 1 Char"/>
    <w:basedOn w:val="DefaultParagraphFont"/>
    <w:link w:val="Heading1"/>
    <w:uiPriority w:val="9"/>
    <w:rsid w:val="00E94851"/>
    <w:rPr>
      <w:rFonts w:asciiTheme="majorHAnsi" w:eastAsiaTheme="majorEastAsia" w:hAnsiTheme="majorHAnsi" w:cstheme="majorBidi"/>
      <w:caps/>
      <w:sz w:val="36"/>
      <w:szCs w:val="36"/>
    </w:rPr>
  </w:style>
  <w:style w:type="paragraph" w:styleId="NoSpacing">
    <w:name w:val="No Spacing"/>
    <w:link w:val="NoSpacingChar"/>
    <w:uiPriority w:val="1"/>
    <w:qFormat/>
    <w:rsid w:val="00E94851"/>
    <w:pPr>
      <w:spacing w:after="0" w:line="240" w:lineRule="auto"/>
    </w:pPr>
  </w:style>
  <w:style w:type="character" w:customStyle="1" w:styleId="NoSpacingChar">
    <w:name w:val="No Spacing Char"/>
    <w:basedOn w:val="DefaultParagraphFont"/>
    <w:link w:val="NoSpacing"/>
    <w:uiPriority w:val="1"/>
    <w:rsid w:val="00CC4188"/>
  </w:style>
  <w:style w:type="character" w:styleId="SubtleReference">
    <w:name w:val="Subtle Reference"/>
    <w:basedOn w:val="DefaultParagraphFont"/>
    <w:uiPriority w:val="31"/>
    <w:qFormat/>
    <w:rsid w:val="00E94851"/>
    <w:rPr>
      <w:smallCaps/>
      <w:color w:val="404040" w:themeColor="text1" w:themeTint="BF"/>
      <w:u w:val="single" w:color="7F7F7F" w:themeColor="text1" w:themeTint="80"/>
    </w:rPr>
  </w:style>
  <w:style w:type="paragraph" w:styleId="NormalWeb">
    <w:name w:val="Normal (Web)"/>
    <w:basedOn w:val="Normal"/>
    <w:uiPriority w:val="99"/>
    <w:rsid w:val="00CC41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851"/>
    <w:rPr>
      <w:i/>
      <w:iCs/>
    </w:rPr>
  </w:style>
  <w:style w:type="paragraph" w:styleId="TOC1">
    <w:name w:val="toc 1"/>
    <w:basedOn w:val="Normal"/>
    <w:next w:val="Normal"/>
    <w:autoRedefine/>
    <w:uiPriority w:val="39"/>
    <w:unhideWhenUsed/>
    <w:rsid w:val="00BC4C40"/>
    <w:pPr>
      <w:spacing w:after="100"/>
    </w:pPr>
  </w:style>
  <w:style w:type="paragraph" w:customStyle="1" w:styleId="Default">
    <w:name w:val="Default"/>
    <w:rsid w:val="005155A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14B57"/>
    <w:rPr>
      <w:sz w:val="16"/>
      <w:szCs w:val="16"/>
    </w:rPr>
  </w:style>
  <w:style w:type="paragraph" w:styleId="CommentText">
    <w:name w:val="annotation text"/>
    <w:basedOn w:val="Normal"/>
    <w:link w:val="CommentTextChar"/>
    <w:uiPriority w:val="99"/>
    <w:semiHidden/>
    <w:unhideWhenUsed/>
    <w:rsid w:val="00014B57"/>
    <w:pPr>
      <w:spacing w:line="240" w:lineRule="auto"/>
    </w:pPr>
    <w:rPr>
      <w:sz w:val="20"/>
      <w:szCs w:val="20"/>
    </w:rPr>
  </w:style>
  <w:style w:type="character" w:customStyle="1" w:styleId="CommentTextChar">
    <w:name w:val="Comment Text Char"/>
    <w:basedOn w:val="DefaultParagraphFont"/>
    <w:link w:val="CommentText"/>
    <w:uiPriority w:val="99"/>
    <w:semiHidden/>
    <w:rsid w:val="00014B57"/>
    <w:rPr>
      <w:sz w:val="20"/>
      <w:szCs w:val="20"/>
    </w:rPr>
  </w:style>
  <w:style w:type="paragraph" w:styleId="CommentSubject">
    <w:name w:val="annotation subject"/>
    <w:basedOn w:val="CommentText"/>
    <w:next w:val="CommentText"/>
    <w:link w:val="CommentSubjectChar"/>
    <w:uiPriority w:val="99"/>
    <w:semiHidden/>
    <w:unhideWhenUsed/>
    <w:rsid w:val="00014B57"/>
    <w:rPr>
      <w:b/>
      <w:bCs/>
    </w:rPr>
  </w:style>
  <w:style w:type="character" w:customStyle="1" w:styleId="CommentSubjectChar">
    <w:name w:val="Comment Subject Char"/>
    <w:basedOn w:val="CommentTextChar"/>
    <w:link w:val="CommentSubject"/>
    <w:uiPriority w:val="99"/>
    <w:semiHidden/>
    <w:rsid w:val="00014B57"/>
    <w:rPr>
      <w:b/>
      <w:bCs/>
      <w:sz w:val="20"/>
      <w:szCs w:val="20"/>
    </w:rPr>
  </w:style>
  <w:style w:type="character" w:customStyle="1" w:styleId="Heading2Char">
    <w:name w:val="Heading 2 Char"/>
    <w:basedOn w:val="DefaultParagraphFont"/>
    <w:link w:val="Heading2"/>
    <w:uiPriority w:val="9"/>
    <w:semiHidden/>
    <w:rsid w:val="00E94851"/>
    <w:rPr>
      <w:rFonts w:asciiTheme="majorHAnsi" w:eastAsiaTheme="majorEastAsia" w:hAnsiTheme="majorHAnsi" w:cstheme="majorBidi"/>
      <w:caps/>
      <w:sz w:val="28"/>
      <w:szCs w:val="28"/>
    </w:rPr>
  </w:style>
  <w:style w:type="paragraph" w:styleId="FootnoteText">
    <w:name w:val="footnote text"/>
    <w:basedOn w:val="Normal"/>
    <w:link w:val="FootnoteTextChar"/>
    <w:uiPriority w:val="99"/>
    <w:semiHidden/>
    <w:unhideWhenUsed/>
    <w:rsid w:val="00D87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B4E"/>
    <w:rPr>
      <w:sz w:val="20"/>
      <w:szCs w:val="20"/>
    </w:rPr>
  </w:style>
  <w:style w:type="character" w:styleId="FootnoteReference">
    <w:name w:val="footnote reference"/>
    <w:basedOn w:val="DefaultParagraphFont"/>
    <w:uiPriority w:val="99"/>
    <w:semiHidden/>
    <w:unhideWhenUsed/>
    <w:rsid w:val="00D87B4E"/>
    <w:rPr>
      <w:vertAlign w:val="superscript"/>
    </w:rPr>
  </w:style>
  <w:style w:type="character" w:customStyle="1" w:styleId="apple-converted-space">
    <w:name w:val="apple-converted-space"/>
    <w:basedOn w:val="DefaultParagraphFont"/>
    <w:rsid w:val="00722023"/>
  </w:style>
  <w:style w:type="character" w:styleId="FollowedHyperlink">
    <w:name w:val="FollowedHyperlink"/>
    <w:basedOn w:val="DefaultParagraphFont"/>
    <w:uiPriority w:val="99"/>
    <w:semiHidden/>
    <w:unhideWhenUsed/>
    <w:rsid w:val="00405DA7"/>
    <w:rPr>
      <w:color w:val="800080" w:themeColor="followedHyperlink"/>
      <w:u w:val="single"/>
    </w:rPr>
  </w:style>
  <w:style w:type="character" w:customStyle="1" w:styleId="caps">
    <w:name w:val="caps"/>
    <w:basedOn w:val="DefaultParagraphFont"/>
    <w:rsid w:val="00F611A2"/>
  </w:style>
  <w:style w:type="character" w:customStyle="1" w:styleId="Heading3Char">
    <w:name w:val="Heading 3 Char"/>
    <w:basedOn w:val="DefaultParagraphFont"/>
    <w:link w:val="Heading3"/>
    <w:uiPriority w:val="9"/>
    <w:semiHidden/>
    <w:rsid w:val="00E9485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9485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9485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9485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9485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9485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9485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94851"/>
    <w:pPr>
      <w:spacing w:line="240" w:lineRule="auto"/>
    </w:pPr>
    <w:rPr>
      <w:b/>
      <w:bCs/>
      <w:smallCaps/>
      <w:color w:val="595959" w:themeColor="text1" w:themeTint="A6"/>
    </w:rPr>
  </w:style>
  <w:style w:type="paragraph" w:styleId="Title">
    <w:name w:val="Title"/>
    <w:basedOn w:val="Normal"/>
    <w:next w:val="Normal"/>
    <w:link w:val="TitleChar"/>
    <w:uiPriority w:val="10"/>
    <w:qFormat/>
    <w:rsid w:val="00E9485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9485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9485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9485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94851"/>
    <w:rPr>
      <w:b/>
      <w:bCs/>
    </w:rPr>
  </w:style>
  <w:style w:type="paragraph" w:styleId="Quote">
    <w:name w:val="Quote"/>
    <w:basedOn w:val="Normal"/>
    <w:next w:val="Normal"/>
    <w:link w:val="QuoteChar"/>
    <w:uiPriority w:val="29"/>
    <w:qFormat/>
    <w:rsid w:val="00E9485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9485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9485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94851"/>
    <w:rPr>
      <w:color w:val="404040" w:themeColor="text1" w:themeTint="BF"/>
      <w:sz w:val="32"/>
      <w:szCs w:val="32"/>
    </w:rPr>
  </w:style>
  <w:style w:type="character" w:styleId="SubtleEmphasis">
    <w:name w:val="Subtle Emphasis"/>
    <w:basedOn w:val="DefaultParagraphFont"/>
    <w:uiPriority w:val="19"/>
    <w:qFormat/>
    <w:rsid w:val="00E94851"/>
    <w:rPr>
      <w:i/>
      <w:iCs/>
      <w:color w:val="595959" w:themeColor="text1" w:themeTint="A6"/>
    </w:rPr>
  </w:style>
  <w:style w:type="character" w:styleId="IntenseEmphasis">
    <w:name w:val="Intense Emphasis"/>
    <w:basedOn w:val="DefaultParagraphFont"/>
    <w:uiPriority w:val="21"/>
    <w:qFormat/>
    <w:rsid w:val="00E94851"/>
    <w:rPr>
      <w:b/>
      <w:bCs/>
      <w:i/>
      <w:iCs/>
    </w:rPr>
  </w:style>
  <w:style w:type="character" w:styleId="IntenseReference">
    <w:name w:val="Intense Reference"/>
    <w:basedOn w:val="DefaultParagraphFont"/>
    <w:uiPriority w:val="32"/>
    <w:qFormat/>
    <w:rsid w:val="00E94851"/>
    <w:rPr>
      <w:b/>
      <w:bCs/>
      <w:caps w:val="0"/>
      <w:smallCaps/>
      <w:color w:val="auto"/>
      <w:spacing w:val="3"/>
      <w:u w:val="single"/>
    </w:rPr>
  </w:style>
  <w:style w:type="character" w:styleId="BookTitle">
    <w:name w:val="Book Title"/>
    <w:basedOn w:val="DefaultParagraphFont"/>
    <w:uiPriority w:val="33"/>
    <w:qFormat/>
    <w:rsid w:val="00E94851"/>
    <w:rPr>
      <w:b/>
      <w:bCs/>
      <w:smallCaps/>
      <w:spacing w:val="7"/>
    </w:rPr>
  </w:style>
  <w:style w:type="paragraph" w:styleId="TOCHeading">
    <w:name w:val="TOC Heading"/>
    <w:basedOn w:val="Heading1"/>
    <w:next w:val="Normal"/>
    <w:uiPriority w:val="39"/>
    <w:unhideWhenUsed/>
    <w:qFormat/>
    <w:rsid w:val="00E948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3573">
      <w:bodyDiv w:val="1"/>
      <w:marLeft w:val="0"/>
      <w:marRight w:val="0"/>
      <w:marTop w:val="0"/>
      <w:marBottom w:val="0"/>
      <w:divBdr>
        <w:top w:val="none" w:sz="0" w:space="0" w:color="auto"/>
        <w:left w:val="none" w:sz="0" w:space="0" w:color="auto"/>
        <w:bottom w:val="none" w:sz="0" w:space="0" w:color="auto"/>
        <w:right w:val="none" w:sz="0" w:space="0" w:color="auto"/>
      </w:divBdr>
    </w:div>
    <w:div w:id="57828886">
      <w:bodyDiv w:val="1"/>
      <w:marLeft w:val="0"/>
      <w:marRight w:val="0"/>
      <w:marTop w:val="0"/>
      <w:marBottom w:val="0"/>
      <w:divBdr>
        <w:top w:val="none" w:sz="0" w:space="0" w:color="auto"/>
        <w:left w:val="none" w:sz="0" w:space="0" w:color="auto"/>
        <w:bottom w:val="none" w:sz="0" w:space="0" w:color="auto"/>
        <w:right w:val="none" w:sz="0" w:space="0" w:color="auto"/>
      </w:divBdr>
    </w:div>
    <w:div w:id="72434123">
      <w:bodyDiv w:val="1"/>
      <w:marLeft w:val="0"/>
      <w:marRight w:val="0"/>
      <w:marTop w:val="0"/>
      <w:marBottom w:val="0"/>
      <w:divBdr>
        <w:top w:val="none" w:sz="0" w:space="0" w:color="auto"/>
        <w:left w:val="none" w:sz="0" w:space="0" w:color="auto"/>
        <w:bottom w:val="none" w:sz="0" w:space="0" w:color="auto"/>
        <w:right w:val="none" w:sz="0" w:space="0" w:color="auto"/>
      </w:divBdr>
    </w:div>
    <w:div w:id="92285090">
      <w:bodyDiv w:val="1"/>
      <w:marLeft w:val="0"/>
      <w:marRight w:val="0"/>
      <w:marTop w:val="0"/>
      <w:marBottom w:val="0"/>
      <w:divBdr>
        <w:top w:val="none" w:sz="0" w:space="0" w:color="auto"/>
        <w:left w:val="none" w:sz="0" w:space="0" w:color="auto"/>
        <w:bottom w:val="none" w:sz="0" w:space="0" w:color="auto"/>
        <w:right w:val="none" w:sz="0" w:space="0" w:color="auto"/>
      </w:divBdr>
    </w:div>
    <w:div w:id="100230250">
      <w:bodyDiv w:val="1"/>
      <w:marLeft w:val="0"/>
      <w:marRight w:val="0"/>
      <w:marTop w:val="0"/>
      <w:marBottom w:val="0"/>
      <w:divBdr>
        <w:top w:val="none" w:sz="0" w:space="0" w:color="auto"/>
        <w:left w:val="none" w:sz="0" w:space="0" w:color="auto"/>
        <w:bottom w:val="none" w:sz="0" w:space="0" w:color="auto"/>
        <w:right w:val="none" w:sz="0" w:space="0" w:color="auto"/>
      </w:divBdr>
    </w:div>
    <w:div w:id="101809438">
      <w:bodyDiv w:val="1"/>
      <w:marLeft w:val="0"/>
      <w:marRight w:val="0"/>
      <w:marTop w:val="0"/>
      <w:marBottom w:val="0"/>
      <w:divBdr>
        <w:top w:val="none" w:sz="0" w:space="0" w:color="auto"/>
        <w:left w:val="none" w:sz="0" w:space="0" w:color="auto"/>
        <w:bottom w:val="none" w:sz="0" w:space="0" w:color="auto"/>
        <w:right w:val="none" w:sz="0" w:space="0" w:color="auto"/>
      </w:divBdr>
    </w:div>
    <w:div w:id="105541635">
      <w:bodyDiv w:val="1"/>
      <w:marLeft w:val="0"/>
      <w:marRight w:val="0"/>
      <w:marTop w:val="0"/>
      <w:marBottom w:val="0"/>
      <w:divBdr>
        <w:top w:val="none" w:sz="0" w:space="0" w:color="auto"/>
        <w:left w:val="none" w:sz="0" w:space="0" w:color="auto"/>
        <w:bottom w:val="none" w:sz="0" w:space="0" w:color="auto"/>
        <w:right w:val="none" w:sz="0" w:space="0" w:color="auto"/>
      </w:divBdr>
    </w:div>
    <w:div w:id="106240771">
      <w:bodyDiv w:val="1"/>
      <w:marLeft w:val="0"/>
      <w:marRight w:val="0"/>
      <w:marTop w:val="0"/>
      <w:marBottom w:val="0"/>
      <w:divBdr>
        <w:top w:val="none" w:sz="0" w:space="0" w:color="auto"/>
        <w:left w:val="none" w:sz="0" w:space="0" w:color="auto"/>
        <w:bottom w:val="none" w:sz="0" w:space="0" w:color="auto"/>
        <w:right w:val="none" w:sz="0" w:space="0" w:color="auto"/>
      </w:divBdr>
    </w:div>
    <w:div w:id="122424793">
      <w:bodyDiv w:val="1"/>
      <w:marLeft w:val="0"/>
      <w:marRight w:val="0"/>
      <w:marTop w:val="0"/>
      <w:marBottom w:val="0"/>
      <w:divBdr>
        <w:top w:val="none" w:sz="0" w:space="0" w:color="auto"/>
        <w:left w:val="none" w:sz="0" w:space="0" w:color="auto"/>
        <w:bottom w:val="none" w:sz="0" w:space="0" w:color="auto"/>
        <w:right w:val="none" w:sz="0" w:space="0" w:color="auto"/>
      </w:divBdr>
    </w:div>
    <w:div w:id="123470748">
      <w:bodyDiv w:val="1"/>
      <w:marLeft w:val="0"/>
      <w:marRight w:val="0"/>
      <w:marTop w:val="0"/>
      <w:marBottom w:val="0"/>
      <w:divBdr>
        <w:top w:val="none" w:sz="0" w:space="0" w:color="auto"/>
        <w:left w:val="none" w:sz="0" w:space="0" w:color="auto"/>
        <w:bottom w:val="none" w:sz="0" w:space="0" w:color="auto"/>
        <w:right w:val="none" w:sz="0" w:space="0" w:color="auto"/>
      </w:divBdr>
    </w:div>
    <w:div w:id="136459545">
      <w:bodyDiv w:val="1"/>
      <w:marLeft w:val="0"/>
      <w:marRight w:val="0"/>
      <w:marTop w:val="0"/>
      <w:marBottom w:val="0"/>
      <w:divBdr>
        <w:top w:val="none" w:sz="0" w:space="0" w:color="auto"/>
        <w:left w:val="none" w:sz="0" w:space="0" w:color="auto"/>
        <w:bottom w:val="none" w:sz="0" w:space="0" w:color="auto"/>
        <w:right w:val="none" w:sz="0" w:space="0" w:color="auto"/>
      </w:divBdr>
    </w:div>
    <w:div w:id="184254306">
      <w:bodyDiv w:val="1"/>
      <w:marLeft w:val="0"/>
      <w:marRight w:val="0"/>
      <w:marTop w:val="0"/>
      <w:marBottom w:val="0"/>
      <w:divBdr>
        <w:top w:val="none" w:sz="0" w:space="0" w:color="auto"/>
        <w:left w:val="none" w:sz="0" w:space="0" w:color="auto"/>
        <w:bottom w:val="none" w:sz="0" w:space="0" w:color="auto"/>
        <w:right w:val="none" w:sz="0" w:space="0" w:color="auto"/>
      </w:divBdr>
    </w:div>
    <w:div w:id="190532676">
      <w:bodyDiv w:val="1"/>
      <w:marLeft w:val="0"/>
      <w:marRight w:val="0"/>
      <w:marTop w:val="0"/>
      <w:marBottom w:val="0"/>
      <w:divBdr>
        <w:top w:val="none" w:sz="0" w:space="0" w:color="auto"/>
        <w:left w:val="none" w:sz="0" w:space="0" w:color="auto"/>
        <w:bottom w:val="none" w:sz="0" w:space="0" w:color="auto"/>
        <w:right w:val="none" w:sz="0" w:space="0" w:color="auto"/>
      </w:divBdr>
    </w:div>
    <w:div w:id="214706574">
      <w:bodyDiv w:val="1"/>
      <w:marLeft w:val="0"/>
      <w:marRight w:val="0"/>
      <w:marTop w:val="0"/>
      <w:marBottom w:val="0"/>
      <w:divBdr>
        <w:top w:val="none" w:sz="0" w:space="0" w:color="auto"/>
        <w:left w:val="none" w:sz="0" w:space="0" w:color="auto"/>
        <w:bottom w:val="none" w:sz="0" w:space="0" w:color="auto"/>
        <w:right w:val="none" w:sz="0" w:space="0" w:color="auto"/>
      </w:divBdr>
    </w:div>
    <w:div w:id="237982327">
      <w:bodyDiv w:val="1"/>
      <w:marLeft w:val="0"/>
      <w:marRight w:val="0"/>
      <w:marTop w:val="0"/>
      <w:marBottom w:val="0"/>
      <w:divBdr>
        <w:top w:val="none" w:sz="0" w:space="0" w:color="auto"/>
        <w:left w:val="none" w:sz="0" w:space="0" w:color="auto"/>
        <w:bottom w:val="none" w:sz="0" w:space="0" w:color="auto"/>
        <w:right w:val="none" w:sz="0" w:space="0" w:color="auto"/>
      </w:divBdr>
    </w:div>
    <w:div w:id="242494387">
      <w:bodyDiv w:val="1"/>
      <w:marLeft w:val="0"/>
      <w:marRight w:val="0"/>
      <w:marTop w:val="0"/>
      <w:marBottom w:val="0"/>
      <w:divBdr>
        <w:top w:val="none" w:sz="0" w:space="0" w:color="auto"/>
        <w:left w:val="none" w:sz="0" w:space="0" w:color="auto"/>
        <w:bottom w:val="none" w:sz="0" w:space="0" w:color="auto"/>
        <w:right w:val="none" w:sz="0" w:space="0" w:color="auto"/>
      </w:divBdr>
    </w:div>
    <w:div w:id="243223471">
      <w:bodyDiv w:val="1"/>
      <w:marLeft w:val="0"/>
      <w:marRight w:val="0"/>
      <w:marTop w:val="0"/>
      <w:marBottom w:val="0"/>
      <w:divBdr>
        <w:top w:val="none" w:sz="0" w:space="0" w:color="auto"/>
        <w:left w:val="none" w:sz="0" w:space="0" w:color="auto"/>
        <w:bottom w:val="none" w:sz="0" w:space="0" w:color="auto"/>
        <w:right w:val="none" w:sz="0" w:space="0" w:color="auto"/>
      </w:divBdr>
    </w:div>
    <w:div w:id="264853168">
      <w:bodyDiv w:val="1"/>
      <w:marLeft w:val="0"/>
      <w:marRight w:val="0"/>
      <w:marTop w:val="0"/>
      <w:marBottom w:val="0"/>
      <w:divBdr>
        <w:top w:val="none" w:sz="0" w:space="0" w:color="auto"/>
        <w:left w:val="none" w:sz="0" w:space="0" w:color="auto"/>
        <w:bottom w:val="none" w:sz="0" w:space="0" w:color="auto"/>
        <w:right w:val="none" w:sz="0" w:space="0" w:color="auto"/>
      </w:divBdr>
    </w:div>
    <w:div w:id="292443001">
      <w:bodyDiv w:val="1"/>
      <w:marLeft w:val="0"/>
      <w:marRight w:val="0"/>
      <w:marTop w:val="0"/>
      <w:marBottom w:val="0"/>
      <w:divBdr>
        <w:top w:val="none" w:sz="0" w:space="0" w:color="auto"/>
        <w:left w:val="none" w:sz="0" w:space="0" w:color="auto"/>
        <w:bottom w:val="none" w:sz="0" w:space="0" w:color="auto"/>
        <w:right w:val="none" w:sz="0" w:space="0" w:color="auto"/>
      </w:divBdr>
    </w:div>
    <w:div w:id="300039772">
      <w:bodyDiv w:val="1"/>
      <w:marLeft w:val="0"/>
      <w:marRight w:val="0"/>
      <w:marTop w:val="0"/>
      <w:marBottom w:val="0"/>
      <w:divBdr>
        <w:top w:val="none" w:sz="0" w:space="0" w:color="auto"/>
        <w:left w:val="none" w:sz="0" w:space="0" w:color="auto"/>
        <w:bottom w:val="none" w:sz="0" w:space="0" w:color="auto"/>
        <w:right w:val="none" w:sz="0" w:space="0" w:color="auto"/>
      </w:divBdr>
    </w:div>
    <w:div w:id="302271581">
      <w:bodyDiv w:val="1"/>
      <w:marLeft w:val="0"/>
      <w:marRight w:val="0"/>
      <w:marTop w:val="0"/>
      <w:marBottom w:val="0"/>
      <w:divBdr>
        <w:top w:val="none" w:sz="0" w:space="0" w:color="auto"/>
        <w:left w:val="none" w:sz="0" w:space="0" w:color="auto"/>
        <w:bottom w:val="none" w:sz="0" w:space="0" w:color="auto"/>
        <w:right w:val="none" w:sz="0" w:space="0" w:color="auto"/>
      </w:divBdr>
    </w:div>
    <w:div w:id="323120981">
      <w:bodyDiv w:val="1"/>
      <w:marLeft w:val="0"/>
      <w:marRight w:val="0"/>
      <w:marTop w:val="0"/>
      <w:marBottom w:val="0"/>
      <w:divBdr>
        <w:top w:val="none" w:sz="0" w:space="0" w:color="auto"/>
        <w:left w:val="none" w:sz="0" w:space="0" w:color="auto"/>
        <w:bottom w:val="none" w:sz="0" w:space="0" w:color="auto"/>
        <w:right w:val="none" w:sz="0" w:space="0" w:color="auto"/>
      </w:divBdr>
    </w:div>
    <w:div w:id="323821332">
      <w:bodyDiv w:val="1"/>
      <w:marLeft w:val="0"/>
      <w:marRight w:val="0"/>
      <w:marTop w:val="0"/>
      <w:marBottom w:val="0"/>
      <w:divBdr>
        <w:top w:val="none" w:sz="0" w:space="0" w:color="auto"/>
        <w:left w:val="none" w:sz="0" w:space="0" w:color="auto"/>
        <w:bottom w:val="none" w:sz="0" w:space="0" w:color="auto"/>
        <w:right w:val="none" w:sz="0" w:space="0" w:color="auto"/>
      </w:divBdr>
    </w:div>
    <w:div w:id="340818772">
      <w:bodyDiv w:val="1"/>
      <w:marLeft w:val="0"/>
      <w:marRight w:val="0"/>
      <w:marTop w:val="0"/>
      <w:marBottom w:val="0"/>
      <w:divBdr>
        <w:top w:val="none" w:sz="0" w:space="0" w:color="auto"/>
        <w:left w:val="none" w:sz="0" w:space="0" w:color="auto"/>
        <w:bottom w:val="none" w:sz="0" w:space="0" w:color="auto"/>
        <w:right w:val="none" w:sz="0" w:space="0" w:color="auto"/>
      </w:divBdr>
    </w:div>
    <w:div w:id="360592209">
      <w:bodyDiv w:val="1"/>
      <w:marLeft w:val="0"/>
      <w:marRight w:val="0"/>
      <w:marTop w:val="0"/>
      <w:marBottom w:val="0"/>
      <w:divBdr>
        <w:top w:val="none" w:sz="0" w:space="0" w:color="auto"/>
        <w:left w:val="none" w:sz="0" w:space="0" w:color="auto"/>
        <w:bottom w:val="none" w:sz="0" w:space="0" w:color="auto"/>
        <w:right w:val="none" w:sz="0" w:space="0" w:color="auto"/>
      </w:divBdr>
    </w:div>
    <w:div w:id="365447312">
      <w:bodyDiv w:val="1"/>
      <w:marLeft w:val="0"/>
      <w:marRight w:val="0"/>
      <w:marTop w:val="0"/>
      <w:marBottom w:val="0"/>
      <w:divBdr>
        <w:top w:val="none" w:sz="0" w:space="0" w:color="auto"/>
        <w:left w:val="none" w:sz="0" w:space="0" w:color="auto"/>
        <w:bottom w:val="none" w:sz="0" w:space="0" w:color="auto"/>
        <w:right w:val="none" w:sz="0" w:space="0" w:color="auto"/>
      </w:divBdr>
    </w:div>
    <w:div w:id="367611237">
      <w:bodyDiv w:val="1"/>
      <w:marLeft w:val="0"/>
      <w:marRight w:val="0"/>
      <w:marTop w:val="0"/>
      <w:marBottom w:val="0"/>
      <w:divBdr>
        <w:top w:val="none" w:sz="0" w:space="0" w:color="auto"/>
        <w:left w:val="none" w:sz="0" w:space="0" w:color="auto"/>
        <w:bottom w:val="none" w:sz="0" w:space="0" w:color="auto"/>
        <w:right w:val="none" w:sz="0" w:space="0" w:color="auto"/>
      </w:divBdr>
    </w:div>
    <w:div w:id="381291600">
      <w:bodyDiv w:val="1"/>
      <w:marLeft w:val="0"/>
      <w:marRight w:val="0"/>
      <w:marTop w:val="0"/>
      <w:marBottom w:val="0"/>
      <w:divBdr>
        <w:top w:val="none" w:sz="0" w:space="0" w:color="auto"/>
        <w:left w:val="none" w:sz="0" w:space="0" w:color="auto"/>
        <w:bottom w:val="none" w:sz="0" w:space="0" w:color="auto"/>
        <w:right w:val="none" w:sz="0" w:space="0" w:color="auto"/>
      </w:divBdr>
    </w:div>
    <w:div w:id="382606975">
      <w:bodyDiv w:val="1"/>
      <w:marLeft w:val="0"/>
      <w:marRight w:val="0"/>
      <w:marTop w:val="0"/>
      <w:marBottom w:val="0"/>
      <w:divBdr>
        <w:top w:val="none" w:sz="0" w:space="0" w:color="auto"/>
        <w:left w:val="none" w:sz="0" w:space="0" w:color="auto"/>
        <w:bottom w:val="none" w:sz="0" w:space="0" w:color="auto"/>
        <w:right w:val="none" w:sz="0" w:space="0" w:color="auto"/>
      </w:divBdr>
    </w:div>
    <w:div w:id="387187246">
      <w:bodyDiv w:val="1"/>
      <w:marLeft w:val="0"/>
      <w:marRight w:val="0"/>
      <w:marTop w:val="0"/>
      <w:marBottom w:val="0"/>
      <w:divBdr>
        <w:top w:val="none" w:sz="0" w:space="0" w:color="auto"/>
        <w:left w:val="none" w:sz="0" w:space="0" w:color="auto"/>
        <w:bottom w:val="none" w:sz="0" w:space="0" w:color="auto"/>
        <w:right w:val="none" w:sz="0" w:space="0" w:color="auto"/>
      </w:divBdr>
    </w:div>
    <w:div w:id="408427059">
      <w:bodyDiv w:val="1"/>
      <w:marLeft w:val="0"/>
      <w:marRight w:val="0"/>
      <w:marTop w:val="0"/>
      <w:marBottom w:val="0"/>
      <w:divBdr>
        <w:top w:val="none" w:sz="0" w:space="0" w:color="auto"/>
        <w:left w:val="none" w:sz="0" w:space="0" w:color="auto"/>
        <w:bottom w:val="none" w:sz="0" w:space="0" w:color="auto"/>
        <w:right w:val="none" w:sz="0" w:space="0" w:color="auto"/>
      </w:divBdr>
    </w:div>
    <w:div w:id="409931079">
      <w:bodyDiv w:val="1"/>
      <w:marLeft w:val="0"/>
      <w:marRight w:val="0"/>
      <w:marTop w:val="0"/>
      <w:marBottom w:val="0"/>
      <w:divBdr>
        <w:top w:val="none" w:sz="0" w:space="0" w:color="auto"/>
        <w:left w:val="none" w:sz="0" w:space="0" w:color="auto"/>
        <w:bottom w:val="none" w:sz="0" w:space="0" w:color="auto"/>
        <w:right w:val="none" w:sz="0" w:space="0" w:color="auto"/>
      </w:divBdr>
    </w:div>
    <w:div w:id="429158368">
      <w:bodyDiv w:val="1"/>
      <w:marLeft w:val="0"/>
      <w:marRight w:val="0"/>
      <w:marTop w:val="0"/>
      <w:marBottom w:val="0"/>
      <w:divBdr>
        <w:top w:val="none" w:sz="0" w:space="0" w:color="auto"/>
        <w:left w:val="none" w:sz="0" w:space="0" w:color="auto"/>
        <w:bottom w:val="none" w:sz="0" w:space="0" w:color="auto"/>
        <w:right w:val="none" w:sz="0" w:space="0" w:color="auto"/>
      </w:divBdr>
    </w:div>
    <w:div w:id="438643411">
      <w:bodyDiv w:val="1"/>
      <w:marLeft w:val="0"/>
      <w:marRight w:val="0"/>
      <w:marTop w:val="0"/>
      <w:marBottom w:val="0"/>
      <w:divBdr>
        <w:top w:val="none" w:sz="0" w:space="0" w:color="auto"/>
        <w:left w:val="none" w:sz="0" w:space="0" w:color="auto"/>
        <w:bottom w:val="none" w:sz="0" w:space="0" w:color="auto"/>
        <w:right w:val="none" w:sz="0" w:space="0" w:color="auto"/>
      </w:divBdr>
    </w:div>
    <w:div w:id="439229818">
      <w:bodyDiv w:val="1"/>
      <w:marLeft w:val="0"/>
      <w:marRight w:val="0"/>
      <w:marTop w:val="0"/>
      <w:marBottom w:val="0"/>
      <w:divBdr>
        <w:top w:val="none" w:sz="0" w:space="0" w:color="auto"/>
        <w:left w:val="none" w:sz="0" w:space="0" w:color="auto"/>
        <w:bottom w:val="none" w:sz="0" w:space="0" w:color="auto"/>
        <w:right w:val="none" w:sz="0" w:space="0" w:color="auto"/>
      </w:divBdr>
    </w:div>
    <w:div w:id="440302507">
      <w:bodyDiv w:val="1"/>
      <w:marLeft w:val="0"/>
      <w:marRight w:val="0"/>
      <w:marTop w:val="0"/>
      <w:marBottom w:val="0"/>
      <w:divBdr>
        <w:top w:val="none" w:sz="0" w:space="0" w:color="auto"/>
        <w:left w:val="none" w:sz="0" w:space="0" w:color="auto"/>
        <w:bottom w:val="none" w:sz="0" w:space="0" w:color="auto"/>
        <w:right w:val="none" w:sz="0" w:space="0" w:color="auto"/>
      </w:divBdr>
    </w:div>
    <w:div w:id="440422830">
      <w:bodyDiv w:val="1"/>
      <w:marLeft w:val="0"/>
      <w:marRight w:val="0"/>
      <w:marTop w:val="0"/>
      <w:marBottom w:val="0"/>
      <w:divBdr>
        <w:top w:val="none" w:sz="0" w:space="0" w:color="auto"/>
        <w:left w:val="none" w:sz="0" w:space="0" w:color="auto"/>
        <w:bottom w:val="none" w:sz="0" w:space="0" w:color="auto"/>
        <w:right w:val="none" w:sz="0" w:space="0" w:color="auto"/>
      </w:divBdr>
    </w:div>
    <w:div w:id="446392516">
      <w:bodyDiv w:val="1"/>
      <w:marLeft w:val="0"/>
      <w:marRight w:val="0"/>
      <w:marTop w:val="0"/>
      <w:marBottom w:val="0"/>
      <w:divBdr>
        <w:top w:val="none" w:sz="0" w:space="0" w:color="auto"/>
        <w:left w:val="none" w:sz="0" w:space="0" w:color="auto"/>
        <w:bottom w:val="none" w:sz="0" w:space="0" w:color="auto"/>
        <w:right w:val="none" w:sz="0" w:space="0" w:color="auto"/>
      </w:divBdr>
    </w:div>
    <w:div w:id="458452972">
      <w:bodyDiv w:val="1"/>
      <w:marLeft w:val="0"/>
      <w:marRight w:val="0"/>
      <w:marTop w:val="0"/>
      <w:marBottom w:val="0"/>
      <w:divBdr>
        <w:top w:val="none" w:sz="0" w:space="0" w:color="auto"/>
        <w:left w:val="none" w:sz="0" w:space="0" w:color="auto"/>
        <w:bottom w:val="none" w:sz="0" w:space="0" w:color="auto"/>
        <w:right w:val="none" w:sz="0" w:space="0" w:color="auto"/>
      </w:divBdr>
    </w:div>
    <w:div w:id="463423215">
      <w:bodyDiv w:val="1"/>
      <w:marLeft w:val="0"/>
      <w:marRight w:val="0"/>
      <w:marTop w:val="0"/>
      <w:marBottom w:val="0"/>
      <w:divBdr>
        <w:top w:val="none" w:sz="0" w:space="0" w:color="auto"/>
        <w:left w:val="none" w:sz="0" w:space="0" w:color="auto"/>
        <w:bottom w:val="none" w:sz="0" w:space="0" w:color="auto"/>
        <w:right w:val="none" w:sz="0" w:space="0" w:color="auto"/>
      </w:divBdr>
    </w:div>
    <w:div w:id="463697535">
      <w:bodyDiv w:val="1"/>
      <w:marLeft w:val="0"/>
      <w:marRight w:val="0"/>
      <w:marTop w:val="0"/>
      <w:marBottom w:val="0"/>
      <w:divBdr>
        <w:top w:val="none" w:sz="0" w:space="0" w:color="auto"/>
        <w:left w:val="none" w:sz="0" w:space="0" w:color="auto"/>
        <w:bottom w:val="none" w:sz="0" w:space="0" w:color="auto"/>
        <w:right w:val="none" w:sz="0" w:space="0" w:color="auto"/>
      </w:divBdr>
    </w:div>
    <w:div w:id="463936964">
      <w:bodyDiv w:val="1"/>
      <w:marLeft w:val="0"/>
      <w:marRight w:val="0"/>
      <w:marTop w:val="0"/>
      <w:marBottom w:val="0"/>
      <w:divBdr>
        <w:top w:val="none" w:sz="0" w:space="0" w:color="auto"/>
        <w:left w:val="none" w:sz="0" w:space="0" w:color="auto"/>
        <w:bottom w:val="none" w:sz="0" w:space="0" w:color="auto"/>
        <w:right w:val="none" w:sz="0" w:space="0" w:color="auto"/>
      </w:divBdr>
    </w:div>
    <w:div w:id="466702058">
      <w:bodyDiv w:val="1"/>
      <w:marLeft w:val="0"/>
      <w:marRight w:val="0"/>
      <w:marTop w:val="0"/>
      <w:marBottom w:val="0"/>
      <w:divBdr>
        <w:top w:val="none" w:sz="0" w:space="0" w:color="auto"/>
        <w:left w:val="none" w:sz="0" w:space="0" w:color="auto"/>
        <w:bottom w:val="none" w:sz="0" w:space="0" w:color="auto"/>
        <w:right w:val="none" w:sz="0" w:space="0" w:color="auto"/>
      </w:divBdr>
    </w:div>
    <w:div w:id="469445708">
      <w:bodyDiv w:val="1"/>
      <w:marLeft w:val="0"/>
      <w:marRight w:val="0"/>
      <w:marTop w:val="0"/>
      <w:marBottom w:val="0"/>
      <w:divBdr>
        <w:top w:val="none" w:sz="0" w:space="0" w:color="auto"/>
        <w:left w:val="none" w:sz="0" w:space="0" w:color="auto"/>
        <w:bottom w:val="none" w:sz="0" w:space="0" w:color="auto"/>
        <w:right w:val="none" w:sz="0" w:space="0" w:color="auto"/>
      </w:divBdr>
    </w:div>
    <w:div w:id="481312182">
      <w:bodyDiv w:val="1"/>
      <w:marLeft w:val="0"/>
      <w:marRight w:val="0"/>
      <w:marTop w:val="0"/>
      <w:marBottom w:val="0"/>
      <w:divBdr>
        <w:top w:val="none" w:sz="0" w:space="0" w:color="auto"/>
        <w:left w:val="none" w:sz="0" w:space="0" w:color="auto"/>
        <w:bottom w:val="none" w:sz="0" w:space="0" w:color="auto"/>
        <w:right w:val="none" w:sz="0" w:space="0" w:color="auto"/>
      </w:divBdr>
    </w:div>
    <w:div w:id="483818964">
      <w:bodyDiv w:val="1"/>
      <w:marLeft w:val="0"/>
      <w:marRight w:val="0"/>
      <w:marTop w:val="0"/>
      <w:marBottom w:val="0"/>
      <w:divBdr>
        <w:top w:val="none" w:sz="0" w:space="0" w:color="auto"/>
        <w:left w:val="none" w:sz="0" w:space="0" w:color="auto"/>
        <w:bottom w:val="none" w:sz="0" w:space="0" w:color="auto"/>
        <w:right w:val="none" w:sz="0" w:space="0" w:color="auto"/>
      </w:divBdr>
    </w:div>
    <w:div w:id="485435047">
      <w:bodyDiv w:val="1"/>
      <w:marLeft w:val="0"/>
      <w:marRight w:val="0"/>
      <w:marTop w:val="0"/>
      <w:marBottom w:val="0"/>
      <w:divBdr>
        <w:top w:val="none" w:sz="0" w:space="0" w:color="auto"/>
        <w:left w:val="none" w:sz="0" w:space="0" w:color="auto"/>
        <w:bottom w:val="none" w:sz="0" w:space="0" w:color="auto"/>
        <w:right w:val="none" w:sz="0" w:space="0" w:color="auto"/>
      </w:divBdr>
    </w:div>
    <w:div w:id="485972928">
      <w:bodyDiv w:val="1"/>
      <w:marLeft w:val="0"/>
      <w:marRight w:val="0"/>
      <w:marTop w:val="0"/>
      <w:marBottom w:val="0"/>
      <w:divBdr>
        <w:top w:val="none" w:sz="0" w:space="0" w:color="auto"/>
        <w:left w:val="none" w:sz="0" w:space="0" w:color="auto"/>
        <w:bottom w:val="none" w:sz="0" w:space="0" w:color="auto"/>
        <w:right w:val="none" w:sz="0" w:space="0" w:color="auto"/>
      </w:divBdr>
    </w:div>
    <w:div w:id="488786474">
      <w:bodyDiv w:val="1"/>
      <w:marLeft w:val="0"/>
      <w:marRight w:val="0"/>
      <w:marTop w:val="0"/>
      <w:marBottom w:val="0"/>
      <w:divBdr>
        <w:top w:val="none" w:sz="0" w:space="0" w:color="auto"/>
        <w:left w:val="none" w:sz="0" w:space="0" w:color="auto"/>
        <w:bottom w:val="none" w:sz="0" w:space="0" w:color="auto"/>
        <w:right w:val="none" w:sz="0" w:space="0" w:color="auto"/>
      </w:divBdr>
    </w:div>
    <w:div w:id="508176300">
      <w:bodyDiv w:val="1"/>
      <w:marLeft w:val="0"/>
      <w:marRight w:val="0"/>
      <w:marTop w:val="0"/>
      <w:marBottom w:val="0"/>
      <w:divBdr>
        <w:top w:val="none" w:sz="0" w:space="0" w:color="auto"/>
        <w:left w:val="none" w:sz="0" w:space="0" w:color="auto"/>
        <w:bottom w:val="none" w:sz="0" w:space="0" w:color="auto"/>
        <w:right w:val="none" w:sz="0" w:space="0" w:color="auto"/>
      </w:divBdr>
    </w:div>
    <w:div w:id="524028735">
      <w:bodyDiv w:val="1"/>
      <w:marLeft w:val="0"/>
      <w:marRight w:val="0"/>
      <w:marTop w:val="0"/>
      <w:marBottom w:val="0"/>
      <w:divBdr>
        <w:top w:val="none" w:sz="0" w:space="0" w:color="auto"/>
        <w:left w:val="none" w:sz="0" w:space="0" w:color="auto"/>
        <w:bottom w:val="none" w:sz="0" w:space="0" w:color="auto"/>
        <w:right w:val="none" w:sz="0" w:space="0" w:color="auto"/>
      </w:divBdr>
    </w:div>
    <w:div w:id="525219030">
      <w:bodyDiv w:val="1"/>
      <w:marLeft w:val="0"/>
      <w:marRight w:val="0"/>
      <w:marTop w:val="0"/>
      <w:marBottom w:val="0"/>
      <w:divBdr>
        <w:top w:val="none" w:sz="0" w:space="0" w:color="auto"/>
        <w:left w:val="none" w:sz="0" w:space="0" w:color="auto"/>
        <w:bottom w:val="none" w:sz="0" w:space="0" w:color="auto"/>
        <w:right w:val="none" w:sz="0" w:space="0" w:color="auto"/>
      </w:divBdr>
    </w:div>
    <w:div w:id="527526429">
      <w:bodyDiv w:val="1"/>
      <w:marLeft w:val="0"/>
      <w:marRight w:val="0"/>
      <w:marTop w:val="0"/>
      <w:marBottom w:val="0"/>
      <w:divBdr>
        <w:top w:val="none" w:sz="0" w:space="0" w:color="auto"/>
        <w:left w:val="none" w:sz="0" w:space="0" w:color="auto"/>
        <w:bottom w:val="none" w:sz="0" w:space="0" w:color="auto"/>
        <w:right w:val="none" w:sz="0" w:space="0" w:color="auto"/>
      </w:divBdr>
    </w:div>
    <w:div w:id="541215971">
      <w:bodyDiv w:val="1"/>
      <w:marLeft w:val="0"/>
      <w:marRight w:val="0"/>
      <w:marTop w:val="0"/>
      <w:marBottom w:val="0"/>
      <w:divBdr>
        <w:top w:val="none" w:sz="0" w:space="0" w:color="auto"/>
        <w:left w:val="none" w:sz="0" w:space="0" w:color="auto"/>
        <w:bottom w:val="none" w:sz="0" w:space="0" w:color="auto"/>
        <w:right w:val="none" w:sz="0" w:space="0" w:color="auto"/>
      </w:divBdr>
    </w:div>
    <w:div w:id="567495803">
      <w:bodyDiv w:val="1"/>
      <w:marLeft w:val="0"/>
      <w:marRight w:val="0"/>
      <w:marTop w:val="0"/>
      <w:marBottom w:val="0"/>
      <w:divBdr>
        <w:top w:val="none" w:sz="0" w:space="0" w:color="auto"/>
        <w:left w:val="none" w:sz="0" w:space="0" w:color="auto"/>
        <w:bottom w:val="none" w:sz="0" w:space="0" w:color="auto"/>
        <w:right w:val="none" w:sz="0" w:space="0" w:color="auto"/>
      </w:divBdr>
    </w:div>
    <w:div w:id="571936432">
      <w:bodyDiv w:val="1"/>
      <w:marLeft w:val="0"/>
      <w:marRight w:val="0"/>
      <w:marTop w:val="0"/>
      <w:marBottom w:val="0"/>
      <w:divBdr>
        <w:top w:val="none" w:sz="0" w:space="0" w:color="auto"/>
        <w:left w:val="none" w:sz="0" w:space="0" w:color="auto"/>
        <w:bottom w:val="none" w:sz="0" w:space="0" w:color="auto"/>
        <w:right w:val="none" w:sz="0" w:space="0" w:color="auto"/>
      </w:divBdr>
    </w:div>
    <w:div w:id="599681335">
      <w:bodyDiv w:val="1"/>
      <w:marLeft w:val="0"/>
      <w:marRight w:val="0"/>
      <w:marTop w:val="0"/>
      <w:marBottom w:val="0"/>
      <w:divBdr>
        <w:top w:val="none" w:sz="0" w:space="0" w:color="auto"/>
        <w:left w:val="none" w:sz="0" w:space="0" w:color="auto"/>
        <w:bottom w:val="none" w:sz="0" w:space="0" w:color="auto"/>
        <w:right w:val="none" w:sz="0" w:space="0" w:color="auto"/>
      </w:divBdr>
    </w:div>
    <w:div w:id="601761363">
      <w:bodyDiv w:val="1"/>
      <w:marLeft w:val="0"/>
      <w:marRight w:val="0"/>
      <w:marTop w:val="0"/>
      <w:marBottom w:val="0"/>
      <w:divBdr>
        <w:top w:val="none" w:sz="0" w:space="0" w:color="auto"/>
        <w:left w:val="none" w:sz="0" w:space="0" w:color="auto"/>
        <w:bottom w:val="none" w:sz="0" w:space="0" w:color="auto"/>
        <w:right w:val="none" w:sz="0" w:space="0" w:color="auto"/>
      </w:divBdr>
    </w:div>
    <w:div w:id="605187404">
      <w:bodyDiv w:val="1"/>
      <w:marLeft w:val="0"/>
      <w:marRight w:val="0"/>
      <w:marTop w:val="0"/>
      <w:marBottom w:val="0"/>
      <w:divBdr>
        <w:top w:val="none" w:sz="0" w:space="0" w:color="auto"/>
        <w:left w:val="none" w:sz="0" w:space="0" w:color="auto"/>
        <w:bottom w:val="none" w:sz="0" w:space="0" w:color="auto"/>
        <w:right w:val="none" w:sz="0" w:space="0" w:color="auto"/>
      </w:divBdr>
    </w:div>
    <w:div w:id="608971150">
      <w:bodyDiv w:val="1"/>
      <w:marLeft w:val="0"/>
      <w:marRight w:val="0"/>
      <w:marTop w:val="0"/>
      <w:marBottom w:val="0"/>
      <w:divBdr>
        <w:top w:val="none" w:sz="0" w:space="0" w:color="auto"/>
        <w:left w:val="none" w:sz="0" w:space="0" w:color="auto"/>
        <w:bottom w:val="none" w:sz="0" w:space="0" w:color="auto"/>
        <w:right w:val="none" w:sz="0" w:space="0" w:color="auto"/>
      </w:divBdr>
    </w:div>
    <w:div w:id="618879935">
      <w:bodyDiv w:val="1"/>
      <w:marLeft w:val="0"/>
      <w:marRight w:val="0"/>
      <w:marTop w:val="0"/>
      <w:marBottom w:val="0"/>
      <w:divBdr>
        <w:top w:val="none" w:sz="0" w:space="0" w:color="auto"/>
        <w:left w:val="none" w:sz="0" w:space="0" w:color="auto"/>
        <w:bottom w:val="none" w:sz="0" w:space="0" w:color="auto"/>
        <w:right w:val="none" w:sz="0" w:space="0" w:color="auto"/>
      </w:divBdr>
    </w:div>
    <w:div w:id="623850380">
      <w:bodyDiv w:val="1"/>
      <w:marLeft w:val="0"/>
      <w:marRight w:val="0"/>
      <w:marTop w:val="0"/>
      <w:marBottom w:val="0"/>
      <w:divBdr>
        <w:top w:val="none" w:sz="0" w:space="0" w:color="auto"/>
        <w:left w:val="none" w:sz="0" w:space="0" w:color="auto"/>
        <w:bottom w:val="none" w:sz="0" w:space="0" w:color="auto"/>
        <w:right w:val="none" w:sz="0" w:space="0" w:color="auto"/>
      </w:divBdr>
    </w:div>
    <w:div w:id="626155834">
      <w:bodyDiv w:val="1"/>
      <w:marLeft w:val="0"/>
      <w:marRight w:val="0"/>
      <w:marTop w:val="0"/>
      <w:marBottom w:val="0"/>
      <w:divBdr>
        <w:top w:val="none" w:sz="0" w:space="0" w:color="auto"/>
        <w:left w:val="none" w:sz="0" w:space="0" w:color="auto"/>
        <w:bottom w:val="none" w:sz="0" w:space="0" w:color="auto"/>
        <w:right w:val="none" w:sz="0" w:space="0" w:color="auto"/>
      </w:divBdr>
    </w:div>
    <w:div w:id="643893373">
      <w:bodyDiv w:val="1"/>
      <w:marLeft w:val="0"/>
      <w:marRight w:val="0"/>
      <w:marTop w:val="0"/>
      <w:marBottom w:val="0"/>
      <w:divBdr>
        <w:top w:val="none" w:sz="0" w:space="0" w:color="auto"/>
        <w:left w:val="none" w:sz="0" w:space="0" w:color="auto"/>
        <w:bottom w:val="none" w:sz="0" w:space="0" w:color="auto"/>
        <w:right w:val="none" w:sz="0" w:space="0" w:color="auto"/>
      </w:divBdr>
    </w:div>
    <w:div w:id="660617107">
      <w:bodyDiv w:val="1"/>
      <w:marLeft w:val="0"/>
      <w:marRight w:val="0"/>
      <w:marTop w:val="0"/>
      <w:marBottom w:val="0"/>
      <w:divBdr>
        <w:top w:val="none" w:sz="0" w:space="0" w:color="auto"/>
        <w:left w:val="none" w:sz="0" w:space="0" w:color="auto"/>
        <w:bottom w:val="none" w:sz="0" w:space="0" w:color="auto"/>
        <w:right w:val="none" w:sz="0" w:space="0" w:color="auto"/>
      </w:divBdr>
    </w:div>
    <w:div w:id="661271962">
      <w:bodyDiv w:val="1"/>
      <w:marLeft w:val="0"/>
      <w:marRight w:val="0"/>
      <w:marTop w:val="0"/>
      <w:marBottom w:val="0"/>
      <w:divBdr>
        <w:top w:val="none" w:sz="0" w:space="0" w:color="auto"/>
        <w:left w:val="none" w:sz="0" w:space="0" w:color="auto"/>
        <w:bottom w:val="none" w:sz="0" w:space="0" w:color="auto"/>
        <w:right w:val="none" w:sz="0" w:space="0" w:color="auto"/>
      </w:divBdr>
    </w:div>
    <w:div w:id="663506551">
      <w:bodyDiv w:val="1"/>
      <w:marLeft w:val="0"/>
      <w:marRight w:val="0"/>
      <w:marTop w:val="0"/>
      <w:marBottom w:val="0"/>
      <w:divBdr>
        <w:top w:val="none" w:sz="0" w:space="0" w:color="auto"/>
        <w:left w:val="none" w:sz="0" w:space="0" w:color="auto"/>
        <w:bottom w:val="none" w:sz="0" w:space="0" w:color="auto"/>
        <w:right w:val="none" w:sz="0" w:space="0" w:color="auto"/>
      </w:divBdr>
    </w:div>
    <w:div w:id="671297191">
      <w:bodyDiv w:val="1"/>
      <w:marLeft w:val="0"/>
      <w:marRight w:val="0"/>
      <w:marTop w:val="0"/>
      <w:marBottom w:val="0"/>
      <w:divBdr>
        <w:top w:val="none" w:sz="0" w:space="0" w:color="auto"/>
        <w:left w:val="none" w:sz="0" w:space="0" w:color="auto"/>
        <w:bottom w:val="none" w:sz="0" w:space="0" w:color="auto"/>
        <w:right w:val="none" w:sz="0" w:space="0" w:color="auto"/>
      </w:divBdr>
    </w:div>
    <w:div w:id="694968609">
      <w:bodyDiv w:val="1"/>
      <w:marLeft w:val="0"/>
      <w:marRight w:val="0"/>
      <w:marTop w:val="0"/>
      <w:marBottom w:val="0"/>
      <w:divBdr>
        <w:top w:val="none" w:sz="0" w:space="0" w:color="auto"/>
        <w:left w:val="none" w:sz="0" w:space="0" w:color="auto"/>
        <w:bottom w:val="none" w:sz="0" w:space="0" w:color="auto"/>
        <w:right w:val="none" w:sz="0" w:space="0" w:color="auto"/>
      </w:divBdr>
    </w:div>
    <w:div w:id="701369232">
      <w:bodyDiv w:val="1"/>
      <w:marLeft w:val="0"/>
      <w:marRight w:val="0"/>
      <w:marTop w:val="0"/>
      <w:marBottom w:val="0"/>
      <w:divBdr>
        <w:top w:val="none" w:sz="0" w:space="0" w:color="auto"/>
        <w:left w:val="none" w:sz="0" w:space="0" w:color="auto"/>
        <w:bottom w:val="none" w:sz="0" w:space="0" w:color="auto"/>
        <w:right w:val="none" w:sz="0" w:space="0" w:color="auto"/>
      </w:divBdr>
    </w:div>
    <w:div w:id="701976410">
      <w:bodyDiv w:val="1"/>
      <w:marLeft w:val="0"/>
      <w:marRight w:val="0"/>
      <w:marTop w:val="0"/>
      <w:marBottom w:val="0"/>
      <w:divBdr>
        <w:top w:val="none" w:sz="0" w:space="0" w:color="auto"/>
        <w:left w:val="none" w:sz="0" w:space="0" w:color="auto"/>
        <w:bottom w:val="none" w:sz="0" w:space="0" w:color="auto"/>
        <w:right w:val="none" w:sz="0" w:space="0" w:color="auto"/>
      </w:divBdr>
    </w:div>
    <w:div w:id="715398595">
      <w:bodyDiv w:val="1"/>
      <w:marLeft w:val="0"/>
      <w:marRight w:val="0"/>
      <w:marTop w:val="0"/>
      <w:marBottom w:val="0"/>
      <w:divBdr>
        <w:top w:val="none" w:sz="0" w:space="0" w:color="auto"/>
        <w:left w:val="none" w:sz="0" w:space="0" w:color="auto"/>
        <w:bottom w:val="none" w:sz="0" w:space="0" w:color="auto"/>
        <w:right w:val="none" w:sz="0" w:space="0" w:color="auto"/>
      </w:divBdr>
    </w:div>
    <w:div w:id="727726259">
      <w:bodyDiv w:val="1"/>
      <w:marLeft w:val="0"/>
      <w:marRight w:val="0"/>
      <w:marTop w:val="0"/>
      <w:marBottom w:val="0"/>
      <w:divBdr>
        <w:top w:val="none" w:sz="0" w:space="0" w:color="auto"/>
        <w:left w:val="none" w:sz="0" w:space="0" w:color="auto"/>
        <w:bottom w:val="none" w:sz="0" w:space="0" w:color="auto"/>
        <w:right w:val="none" w:sz="0" w:space="0" w:color="auto"/>
      </w:divBdr>
    </w:div>
    <w:div w:id="736709304">
      <w:bodyDiv w:val="1"/>
      <w:marLeft w:val="0"/>
      <w:marRight w:val="0"/>
      <w:marTop w:val="0"/>
      <w:marBottom w:val="0"/>
      <w:divBdr>
        <w:top w:val="none" w:sz="0" w:space="0" w:color="auto"/>
        <w:left w:val="none" w:sz="0" w:space="0" w:color="auto"/>
        <w:bottom w:val="none" w:sz="0" w:space="0" w:color="auto"/>
        <w:right w:val="none" w:sz="0" w:space="0" w:color="auto"/>
      </w:divBdr>
    </w:div>
    <w:div w:id="742334472">
      <w:bodyDiv w:val="1"/>
      <w:marLeft w:val="0"/>
      <w:marRight w:val="0"/>
      <w:marTop w:val="0"/>
      <w:marBottom w:val="0"/>
      <w:divBdr>
        <w:top w:val="none" w:sz="0" w:space="0" w:color="auto"/>
        <w:left w:val="none" w:sz="0" w:space="0" w:color="auto"/>
        <w:bottom w:val="none" w:sz="0" w:space="0" w:color="auto"/>
        <w:right w:val="none" w:sz="0" w:space="0" w:color="auto"/>
      </w:divBdr>
    </w:div>
    <w:div w:id="746197095">
      <w:bodyDiv w:val="1"/>
      <w:marLeft w:val="0"/>
      <w:marRight w:val="0"/>
      <w:marTop w:val="0"/>
      <w:marBottom w:val="0"/>
      <w:divBdr>
        <w:top w:val="none" w:sz="0" w:space="0" w:color="auto"/>
        <w:left w:val="none" w:sz="0" w:space="0" w:color="auto"/>
        <w:bottom w:val="none" w:sz="0" w:space="0" w:color="auto"/>
        <w:right w:val="none" w:sz="0" w:space="0" w:color="auto"/>
      </w:divBdr>
    </w:div>
    <w:div w:id="767584602">
      <w:bodyDiv w:val="1"/>
      <w:marLeft w:val="0"/>
      <w:marRight w:val="0"/>
      <w:marTop w:val="0"/>
      <w:marBottom w:val="0"/>
      <w:divBdr>
        <w:top w:val="none" w:sz="0" w:space="0" w:color="auto"/>
        <w:left w:val="none" w:sz="0" w:space="0" w:color="auto"/>
        <w:bottom w:val="none" w:sz="0" w:space="0" w:color="auto"/>
        <w:right w:val="none" w:sz="0" w:space="0" w:color="auto"/>
      </w:divBdr>
    </w:div>
    <w:div w:id="773093435">
      <w:bodyDiv w:val="1"/>
      <w:marLeft w:val="0"/>
      <w:marRight w:val="0"/>
      <w:marTop w:val="0"/>
      <w:marBottom w:val="0"/>
      <w:divBdr>
        <w:top w:val="none" w:sz="0" w:space="0" w:color="auto"/>
        <w:left w:val="none" w:sz="0" w:space="0" w:color="auto"/>
        <w:bottom w:val="none" w:sz="0" w:space="0" w:color="auto"/>
        <w:right w:val="none" w:sz="0" w:space="0" w:color="auto"/>
      </w:divBdr>
    </w:div>
    <w:div w:id="783227094">
      <w:bodyDiv w:val="1"/>
      <w:marLeft w:val="0"/>
      <w:marRight w:val="0"/>
      <w:marTop w:val="0"/>
      <w:marBottom w:val="0"/>
      <w:divBdr>
        <w:top w:val="none" w:sz="0" w:space="0" w:color="auto"/>
        <w:left w:val="none" w:sz="0" w:space="0" w:color="auto"/>
        <w:bottom w:val="none" w:sz="0" w:space="0" w:color="auto"/>
        <w:right w:val="none" w:sz="0" w:space="0" w:color="auto"/>
      </w:divBdr>
    </w:div>
    <w:div w:id="801775934">
      <w:bodyDiv w:val="1"/>
      <w:marLeft w:val="0"/>
      <w:marRight w:val="0"/>
      <w:marTop w:val="0"/>
      <w:marBottom w:val="0"/>
      <w:divBdr>
        <w:top w:val="none" w:sz="0" w:space="0" w:color="auto"/>
        <w:left w:val="none" w:sz="0" w:space="0" w:color="auto"/>
        <w:bottom w:val="none" w:sz="0" w:space="0" w:color="auto"/>
        <w:right w:val="none" w:sz="0" w:space="0" w:color="auto"/>
      </w:divBdr>
    </w:div>
    <w:div w:id="811169947">
      <w:bodyDiv w:val="1"/>
      <w:marLeft w:val="0"/>
      <w:marRight w:val="0"/>
      <w:marTop w:val="0"/>
      <w:marBottom w:val="0"/>
      <w:divBdr>
        <w:top w:val="none" w:sz="0" w:space="0" w:color="auto"/>
        <w:left w:val="none" w:sz="0" w:space="0" w:color="auto"/>
        <w:bottom w:val="none" w:sz="0" w:space="0" w:color="auto"/>
        <w:right w:val="none" w:sz="0" w:space="0" w:color="auto"/>
      </w:divBdr>
    </w:div>
    <w:div w:id="813371015">
      <w:bodyDiv w:val="1"/>
      <w:marLeft w:val="0"/>
      <w:marRight w:val="0"/>
      <w:marTop w:val="0"/>
      <w:marBottom w:val="0"/>
      <w:divBdr>
        <w:top w:val="none" w:sz="0" w:space="0" w:color="auto"/>
        <w:left w:val="none" w:sz="0" w:space="0" w:color="auto"/>
        <w:bottom w:val="none" w:sz="0" w:space="0" w:color="auto"/>
        <w:right w:val="none" w:sz="0" w:space="0" w:color="auto"/>
      </w:divBdr>
    </w:div>
    <w:div w:id="830877756">
      <w:bodyDiv w:val="1"/>
      <w:marLeft w:val="0"/>
      <w:marRight w:val="0"/>
      <w:marTop w:val="0"/>
      <w:marBottom w:val="0"/>
      <w:divBdr>
        <w:top w:val="none" w:sz="0" w:space="0" w:color="auto"/>
        <w:left w:val="none" w:sz="0" w:space="0" w:color="auto"/>
        <w:bottom w:val="none" w:sz="0" w:space="0" w:color="auto"/>
        <w:right w:val="none" w:sz="0" w:space="0" w:color="auto"/>
      </w:divBdr>
    </w:div>
    <w:div w:id="863791033">
      <w:bodyDiv w:val="1"/>
      <w:marLeft w:val="0"/>
      <w:marRight w:val="0"/>
      <w:marTop w:val="0"/>
      <w:marBottom w:val="0"/>
      <w:divBdr>
        <w:top w:val="none" w:sz="0" w:space="0" w:color="auto"/>
        <w:left w:val="none" w:sz="0" w:space="0" w:color="auto"/>
        <w:bottom w:val="none" w:sz="0" w:space="0" w:color="auto"/>
        <w:right w:val="none" w:sz="0" w:space="0" w:color="auto"/>
      </w:divBdr>
    </w:div>
    <w:div w:id="880357812">
      <w:bodyDiv w:val="1"/>
      <w:marLeft w:val="0"/>
      <w:marRight w:val="0"/>
      <w:marTop w:val="0"/>
      <w:marBottom w:val="0"/>
      <w:divBdr>
        <w:top w:val="none" w:sz="0" w:space="0" w:color="auto"/>
        <w:left w:val="none" w:sz="0" w:space="0" w:color="auto"/>
        <w:bottom w:val="none" w:sz="0" w:space="0" w:color="auto"/>
        <w:right w:val="none" w:sz="0" w:space="0" w:color="auto"/>
      </w:divBdr>
    </w:div>
    <w:div w:id="899942077">
      <w:bodyDiv w:val="1"/>
      <w:marLeft w:val="0"/>
      <w:marRight w:val="0"/>
      <w:marTop w:val="0"/>
      <w:marBottom w:val="0"/>
      <w:divBdr>
        <w:top w:val="none" w:sz="0" w:space="0" w:color="auto"/>
        <w:left w:val="none" w:sz="0" w:space="0" w:color="auto"/>
        <w:bottom w:val="none" w:sz="0" w:space="0" w:color="auto"/>
        <w:right w:val="none" w:sz="0" w:space="0" w:color="auto"/>
      </w:divBdr>
    </w:div>
    <w:div w:id="911155677">
      <w:bodyDiv w:val="1"/>
      <w:marLeft w:val="0"/>
      <w:marRight w:val="0"/>
      <w:marTop w:val="0"/>
      <w:marBottom w:val="0"/>
      <w:divBdr>
        <w:top w:val="none" w:sz="0" w:space="0" w:color="auto"/>
        <w:left w:val="none" w:sz="0" w:space="0" w:color="auto"/>
        <w:bottom w:val="none" w:sz="0" w:space="0" w:color="auto"/>
        <w:right w:val="none" w:sz="0" w:space="0" w:color="auto"/>
      </w:divBdr>
    </w:div>
    <w:div w:id="928805620">
      <w:bodyDiv w:val="1"/>
      <w:marLeft w:val="0"/>
      <w:marRight w:val="0"/>
      <w:marTop w:val="0"/>
      <w:marBottom w:val="0"/>
      <w:divBdr>
        <w:top w:val="none" w:sz="0" w:space="0" w:color="auto"/>
        <w:left w:val="none" w:sz="0" w:space="0" w:color="auto"/>
        <w:bottom w:val="none" w:sz="0" w:space="0" w:color="auto"/>
        <w:right w:val="none" w:sz="0" w:space="0" w:color="auto"/>
      </w:divBdr>
    </w:div>
    <w:div w:id="946735187">
      <w:bodyDiv w:val="1"/>
      <w:marLeft w:val="0"/>
      <w:marRight w:val="0"/>
      <w:marTop w:val="0"/>
      <w:marBottom w:val="0"/>
      <w:divBdr>
        <w:top w:val="none" w:sz="0" w:space="0" w:color="auto"/>
        <w:left w:val="none" w:sz="0" w:space="0" w:color="auto"/>
        <w:bottom w:val="none" w:sz="0" w:space="0" w:color="auto"/>
        <w:right w:val="none" w:sz="0" w:space="0" w:color="auto"/>
      </w:divBdr>
    </w:div>
    <w:div w:id="950432260">
      <w:bodyDiv w:val="1"/>
      <w:marLeft w:val="0"/>
      <w:marRight w:val="0"/>
      <w:marTop w:val="0"/>
      <w:marBottom w:val="0"/>
      <w:divBdr>
        <w:top w:val="none" w:sz="0" w:space="0" w:color="auto"/>
        <w:left w:val="none" w:sz="0" w:space="0" w:color="auto"/>
        <w:bottom w:val="none" w:sz="0" w:space="0" w:color="auto"/>
        <w:right w:val="none" w:sz="0" w:space="0" w:color="auto"/>
      </w:divBdr>
    </w:div>
    <w:div w:id="978610916">
      <w:bodyDiv w:val="1"/>
      <w:marLeft w:val="0"/>
      <w:marRight w:val="0"/>
      <w:marTop w:val="0"/>
      <w:marBottom w:val="0"/>
      <w:divBdr>
        <w:top w:val="none" w:sz="0" w:space="0" w:color="auto"/>
        <w:left w:val="none" w:sz="0" w:space="0" w:color="auto"/>
        <w:bottom w:val="none" w:sz="0" w:space="0" w:color="auto"/>
        <w:right w:val="none" w:sz="0" w:space="0" w:color="auto"/>
      </w:divBdr>
    </w:div>
    <w:div w:id="981035441">
      <w:bodyDiv w:val="1"/>
      <w:marLeft w:val="0"/>
      <w:marRight w:val="0"/>
      <w:marTop w:val="0"/>
      <w:marBottom w:val="0"/>
      <w:divBdr>
        <w:top w:val="none" w:sz="0" w:space="0" w:color="auto"/>
        <w:left w:val="none" w:sz="0" w:space="0" w:color="auto"/>
        <w:bottom w:val="none" w:sz="0" w:space="0" w:color="auto"/>
        <w:right w:val="none" w:sz="0" w:space="0" w:color="auto"/>
      </w:divBdr>
    </w:div>
    <w:div w:id="985939427">
      <w:bodyDiv w:val="1"/>
      <w:marLeft w:val="0"/>
      <w:marRight w:val="0"/>
      <w:marTop w:val="0"/>
      <w:marBottom w:val="0"/>
      <w:divBdr>
        <w:top w:val="none" w:sz="0" w:space="0" w:color="auto"/>
        <w:left w:val="none" w:sz="0" w:space="0" w:color="auto"/>
        <w:bottom w:val="none" w:sz="0" w:space="0" w:color="auto"/>
        <w:right w:val="none" w:sz="0" w:space="0" w:color="auto"/>
      </w:divBdr>
    </w:div>
    <w:div w:id="991376045">
      <w:bodyDiv w:val="1"/>
      <w:marLeft w:val="0"/>
      <w:marRight w:val="0"/>
      <w:marTop w:val="0"/>
      <w:marBottom w:val="0"/>
      <w:divBdr>
        <w:top w:val="none" w:sz="0" w:space="0" w:color="auto"/>
        <w:left w:val="none" w:sz="0" w:space="0" w:color="auto"/>
        <w:bottom w:val="none" w:sz="0" w:space="0" w:color="auto"/>
        <w:right w:val="none" w:sz="0" w:space="0" w:color="auto"/>
      </w:divBdr>
    </w:div>
    <w:div w:id="999234217">
      <w:bodyDiv w:val="1"/>
      <w:marLeft w:val="0"/>
      <w:marRight w:val="0"/>
      <w:marTop w:val="0"/>
      <w:marBottom w:val="0"/>
      <w:divBdr>
        <w:top w:val="none" w:sz="0" w:space="0" w:color="auto"/>
        <w:left w:val="none" w:sz="0" w:space="0" w:color="auto"/>
        <w:bottom w:val="none" w:sz="0" w:space="0" w:color="auto"/>
        <w:right w:val="none" w:sz="0" w:space="0" w:color="auto"/>
      </w:divBdr>
    </w:div>
    <w:div w:id="1013806268">
      <w:bodyDiv w:val="1"/>
      <w:marLeft w:val="0"/>
      <w:marRight w:val="0"/>
      <w:marTop w:val="0"/>
      <w:marBottom w:val="0"/>
      <w:divBdr>
        <w:top w:val="none" w:sz="0" w:space="0" w:color="auto"/>
        <w:left w:val="none" w:sz="0" w:space="0" w:color="auto"/>
        <w:bottom w:val="none" w:sz="0" w:space="0" w:color="auto"/>
        <w:right w:val="none" w:sz="0" w:space="0" w:color="auto"/>
      </w:divBdr>
    </w:div>
    <w:div w:id="1040474875">
      <w:bodyDiv w:val="1"/>
      <w:marLeft w:val="0"/>
      <w:marRight w:val="0"/>
      <w:marTop w:val="0"/>
      <w:marBottom w:val="0"/>
      <w:divBdr>
        <w:top w:val="none" w:sz="0" w:space="0" w:color="auto"/>
        <w:left w:val="none" w:sz="0" w:space="0" w:color="auto"/>
        <w:bottom w:val="none" w:sz="0" w:space="0" w:color="auto"/>
        <w:right w:val="none" w:sz="0" w:space="0" w:color="auto"/>
      </w:divBdr>
    </w:div>
    <w:div w:id="1060058785">
      <w:bodyDiv w:val="1"/>
      <w:marLeft w:val="0"/>
      <w:marRight w:val="0"/>
      <w:marTop w:val="0"/>
      <w:marBottom w:val="0"/>
      <w:divBdr>
        <w:top w:val="none" w:sz="0" w:space="0" w:color="auto"/>
        <w:left w:val="none" w:sz="0" w:space="0" w:color="auto"/>
        <w:bottom w:val="none" w:sz="0" w:space="0" w:color="auto"/>
        <w:right w:val="none" w:sz="0" w:space="0" w:color="auto"/>
      </w:divBdr>
    </w:div>
    <w:div w:id="1060447321">
      <w:bodyDiv w:val="1"/>
      <w:marLeft w:val="0"/>
      <w:marRight w:val="0"/>
      <w:marTop w:val="0"/>
      <w:marBottom w:val="0"/>
      <w:divBdr>
        <w:top w:val="none" w:sz="0" w:space="0" w:color="auto"/>
        <w:left w:val="none" w:sz="0" w:space="0" w:color="auto"/>
        <w:bottom w:val="none" w:sz="0" w:space="0" w:color="auto"/>
        <w:right w:val="none" w:sz="0" w:space="0" w:color="auto"/>
      </w:divBdr>
    </w:div>
    <w:div w:id="1064645576">
      <w:bodyDiv w:val="1"/>
      <w:marLeft w:val="0"/>
      <w:marRight w:val="0"/>
      <w:marTop w:val="0"/>
      <w:marBottom w:val="0"/>
      <w:divBdr>
        <w:top w:val="none" w:sz="0" w:space="0" w:color="auto"/>
        <w:left w:val="none" w:sz="0" w:space="0" w:color="auto"/>
        <w:bottom w:val="none" w:sz="0" w:space="0" w:color="auto"/>
        <w:right w:val="none" w:sz="0" w:space="0" w:color="auto"/>
      </w:divBdr>
    </w:div>
    <w:div w:id="1091464438">
      <w:bodyDiv w:val="1"/>
      <w:marLeft w:val="0"/>
      <w:marRight w:val="0"/>
      <w:marTop w:val="0"/>
      <w:marBottom w:val="0"/>
      <w:divBdr>
        <w:top w:val="none" w:sz="0" w:space="0" w:color="auto"/>
        <w:left w:val="none" w:sz="0" w:space="0" w:color="auto"/>
        <w:bottom w:val="none" w:sz="0" w:space="0" w:color="auto"/>
        <w:right w:val="none" w:sz="0" w:space="0" w:color="auto"/>
      </w:divBdr>
    </w:div>
    <w:div w:id="1095513874">
      <w:bodyDiv w:val="1"/>
      <w:marLeft w:val="0"/>
      <w:marRight w:val="0"/>
      <w:marTop w:val="0"/>
      <w:marBottom w:val="0"/>
      <w:divBdr>
        <w:top w:val="none" w:sz="0" w:space="0" w:color="auto"/>
        <w:left w:val="none" w:sz="0" w:space="0" w:color="auto"/>
        <w:bottom w:val="none" w:sz="0" w:space="0" w:color="auto"/>
        <w:right w:val="none" w:sz="0" w:space="0" w:color="auto"/>
      </w:divBdr>
    </w:div>
    <w:div w:id="1097872651">
      <w:bodyDiv w:val="1"/>
      <w:marLeft w:val="0"/>
      <w:marRight w:val="0"/>
      <w:marTop w:val="0"/>
      <w:marBottom w:val="0"/>
      <w:divBdr>
        <w:top w:val="none" w:sz="0" w:space="0" w:color="auto"/>
        <w:left w:val="none" w:sz="0" w:space="0" w:color="auto"/>
        <w:bottom w:val="none" w:sz="0" w:space="0" w:color="auto"/>
        <w:right w:val="none" w:sz="0" w:space="0" w:color="auto"/>
      </w:divBdr>
    </w:div>
    <w:div w:id="1102989005">
      <w:bodyDiv w:val="1"/>
      <w:marLeft w:val="0"/>
      <w:marRight w:val="0"/>
      <w:marTop w:val="0"/>
      <w:marBottom w:val="0"/>
      <w:divBdr>
        <w:top w:val="none" w:sz="0" w:space="0" w:color="auto"/>
        <w:left w:val="none" w:sz="0" w:space="0" w:color="auto"/>
        <w:bottom w:val="none" w:sz="0" w:space="0" w:color="auto"/>
        <w:right w:val="none" w:sz="0" w:space="0" w:color="auto"/>
      </w:divBdr>
    </w:div>
    <w:div w:id="1114986143">
      <w:bodyDiv w:val="1"/>
      <w:marLeft w:val="0"/>
      <w:marRight w:val="0"/>
      <w:marTop w:val="0"/>
      <w:marBottom w:val="0"/>
      <w:divBdr>
        <w:top w:val="none" w:sz="0" w:space="0" w:color="auto"/>
        <w:left w:val="none" w:sz="0" w:space="0" w:color="auto"/>
        <w:bottom w:val="none" w:sz="0" w:space="0" w:color="auto"/>
        <w:right w:val="none" w:sz="0" w:space="0" w:color="auto"/>
      </w:divBdr>
    </w:div>
    <w:div w:id="1123960934">
      <w:bodyDiv w:val="1"/>
      <w:marLeft w:val="0"/>
      <w:marRight w:val="0"/>
      <w:marTop w:val="0"/>
      <w:marBottom w:val="0"/>
      <w:divBdr>
        <w:top w:val="none" w:sz="0" w:space="0" w:color="auto"/>
        <w:left w:val="none" w:sz="0" w:space="0" w:color="auto"/>
        <w:bottom w:val="none" w:sz="0" w:space="0" w:color="auto"/>
        <w:right w:val="none" w:sz="0" w:space="0" w:color="auto"/>
      </w:divBdr>
    </w:div>
    <w:div w:id="1135179671">
      <w:bodyDiv w:val="1"/>
      <w:marLeft w:val="0"/>
      <w:marRight w:val="0"/>
      <w:marTop w:val="0"/>
      <w:marBottom w:val="0"/>
      <w:divBdr>
        <w:top w:val="none" w:sz="0" w:space="0" w:color="auto"/>
        <w:left w:val="none" w:sz="0" w:space="0" w:color="auto"/>
        <w:bottom w:val="none" w:sz="0" w:space="0" w:color="auto"/>
        <w:right w:val="none" w:sz="0" w:space="0" w:color="auto"/>
      </w:divBdr>
    </w:div>
    <w:div w:id="1136919062">
      <w:bodyDiv w:val="1"/>
      <w:marLeft w:val="0"/>
      <w:marRight w:val="0"/>
      <w:marTop w:val="0"/>
      <w:marBottom w:val="0"/>
      <w:divBdr>
        <w:top w:val="none" w:sz="0" w:space="0" w:color="auto"/>
        <w:left w:val="none" w:sz="0" w:space="0" w:color="auto"/>
        <w:bottom w:val="none" w:sz="0" w:space="0" w:color="auto"/>
        <w:right w:val="none" w:sz="0" w:space="0" w:color="auto"/>
      </w:divBdr>
    </w:div>
    <w:div w:id="1141338885">
      <w:bodyDiv w:val="1"/>
      <w:marLeft w:val="0"/>
      <w:marRight w:val="0"/>
      <w:marTop w:val="0"/>
      <w:marBottom w:val="0"/>
      <w:divBdr>
        <w:top w:val="none" w:sz="0" w:space="0" w:color="auto"/>
        <w:left w:val="none" w:sz="0" w:space="0" w:color="auto"/>
        <w:bottom w:val="none" w:sz="0" w:space="0" w:color="auto"/>
        <w:right w:val="none" w:sz="0" w:space="0" w:color="auto"/>
      </w:divBdr>
    </w:div>
    <w:div w:id="1153520430">
      <w:bodyDiv w:val="1"/>
      <w:marLeft w:val="0"/>
      <w:marRight w:val="0"/>
      <w:marTop w:val="0"/>
      <w:marBottom w:val="0"/>
      <w:divBdr>
        <w:top w:val="none" w:sz="0" w:space="0" w:color="auto"/>
        <w:left w:val="none" w:sz="0" w:space="0" w:color="auto"/>
        <w:bottom w:val="none" w:sz="0" w:space="0" w:color="auto"/>
        <w:right w:val="none" w:sz="0" w:space="0" w:color="auto"/>
      </w:divBdr>
    </w:div>
    <w:div w:id="1182353254">
      <w:bodyDiv w:val="1"/>
      <w:marLeft w:val="0"/>
      <w:marRight w:val="0"/>
      <w:marTop w:val="0"/>
      <w:marBottom w:val="0"/>
      <w:divBdr>
        <w:top w:val="none" w:sz="0" w:space="0" w:color="auto"/>
        <w:left w:val="none" w:sz="0" w:space="0" w:color="auto"/>
        <w:bottom w:val="none" w:sz="0" w:space="0" w:color="auto"/>
        <w:right w:val="none" w:sz="0" w:space="0" w:color="auto"/>
      </w:divBdr>
    </w:div>
    <w:div w:id="1186480394">
      <w:bodyDiv w:val="1"/>
      <w:marLeft w:val="0"/>
      <w:marRight w:val="0"/>
      <w:marTop w:val="0"/>
      <w:marBottom w:val="0"/>
      <w:divBdr>
        <w:top w:val="none" w:sz="0" w:space="0" w:color="auto"/>
        <w:left w:val="none" w:sz="0" w:space="0" w:color="auto"/>
        <w:bottom w:val="none" w:sz="0" w:space="0" w:color="auto"/>
        <w:right w:val="none" w:sz="0" w:space="0" w:color="auto"/>
      </w:divBdr>
    </w:div>
    <w:div w:id="1195459851">
      <w:bodyDiv w:val="1"/>
      <w:marLeft w:val="0"/>
      <w:marRight w:val="0"/>
      <w:marTop w:val="0"/>
      <w:marBottom w:val="0"/>
      <w:divBdr>
        <w:top w:val="none" w:sz="0" w:space="0" w:color="auto"/>
        <w:left w:val="none" w:sz="0" w:space="0" w:color="auto"/>
        <w:bottom w:val="none" w:sz="0" w:space="0" w:color="auto"/>
        <w:right w:val="none" w:sz="0" w:space="0" w:color="auto"/>
      </w:divBdr>
    </w:div>
    <w:div w:id="1203859455">
      <w:bodyDiv w:val="1"/>
      <w:marLeft w:val="0"/>
      <w:marRight w:val="0"/>
      <w:marTop w:val="0"/>
      <w:marBottom w:val="0"/>
      <w:divBdr>
        <w:top w:val="none" w:sz="0" w:space="0" w:color="auto"/>
        <w:left w:val="none" w:sz="0" w:space="0" w:color="auto"/>
        <w:bottom w:val="none" w:sz="0" w:space="0" w:color="auto"/>
        <w:right w:val="none" w:sz="0" w:space="0" w:color="auto"/>
      </w:divBdr>
    </w:div>
    <w:div w:id="1211302523">
      <w:bodyDiv w:val="1"/>
      <w:marLeft w:val="0"/>
      <w:marRight w:val="0"/>
      <w:marTop w:val="0"/>
      <w:marBottom w:val="0"/>
      <w:divBdr>
        <w:top w:val="none" w:sz="0" w:space="0" w:color="auto"/>
        <w:left w:val="none" w:sz="0" w:space="0" w:color="auto"/>
        <w:bottom w:val="none" w:sz="0" w:space="0" w:color="auto"/>
        <w:right w:val="none" w:sz="0" w:space="0" w:color="auto"/>
      </w:divBdr>
    </w:div>
    <w:div w:id="1227374545">
      <w:bodyDiv w:val="1"/>
      <w:marLeft w:val="0"/>
      <w:marRight w:val="0"/>
      <w:marTop w:val="0"/>
      <w:marBottom w:val="0"/>
      <w:divBdr>
        <w:top w:val="none" w:sz="0" w:space="0" w:color="auto"/>
        <w:left w:val="none" w:sz="0" w:space="0" w:color="auto"/>
        <w:bottom w:val="none" w:sz="0" w:space="0" w:color="auto"/>
        <w:right w:val="none" w:sz="0" w:space="0" w:color="auto"/>
      </w:divBdr>
    </w:div>
    <w:div w:id="1232303192">
      <w:bodyDiv w:val="1"/>
      <w:marLeft w:val="0"/>
      <w:marRight w:val="0"/>
      <w:marTop w:val="0"/>
      <w:marBottom w:val="0"/>
      <w:divBdr>
        <w:top w:val="none" w:sz="0" w:space="0" w:color="auto"/>
        <w:left w:val="none" w:sz="0" w:space="0" w:color="auto"/>
        <w:bottom w:val="none" w:sz="0" w:space="0" w:color="auto"/>
        <w:right w:val="none" w:sz="0" w:space="0" w:color="auto"/>
      </w:divBdr>
    </w:div>
    <w:div w:id="1237865143">
      <w:bodyDiv w:val="1"/>
      <w:marLeft w:val="0"/>
      <w:marRight w:val="0"/>
      <w:marTop w:val="0"/>
      <w:marBottom w:val="0"/>
      <w:divBdr>
        <w:top w:val="none" w:sz="0" w:space="0" w:color="auto"/>
        <w:left w:val="none" w:sz="0" w:space="0" w:color="auto"/>
        <w:bottom w:val="none" w:sz="0" w:space="0" w:color="auto"/>
        <w:right w:val="none" w:sz="0" w:space="0" w:color="auto"/>
      </w:divBdr>
    </w:div>
    <w:div w:id="1241868528">
      <w:bodyDiv w:val="1"/>
      <w:marLeft w:val="0"/>
      <w:marRight w:val="0"/>
      <w:marTop w:val="0"/>
      <w:marBottom w:val="0"/>
      <w:divBdr>
        <w:top w:val="none" w:sz="0" w:space="0" w:color="auto"/>
        <w:left w:val="none" w:sz="0" w:space="0" w:color="auto"/>
        <w:bottom w:val="none" w:sz="0" w:space="0" w:color="auto"/>
        <w:right w:val="none" w:sz="0" w:space="0" w:color="auto"/>
      </w:divBdr>
    </w:div>
    <w:div w:id="1247425086">
      <w:bodyDiv w:val="1"/>
      <w:marLeft w:val="0"/>
      <w:marRight w:val="0"/>
      <w:marTop w:val="0"/>
      <w:marBottom w:val="0"/>
      <w:divBdr>
        <w:top w:val="none" w:sz="0" w:space="0" w:color="auto"/>
        <w:left w:val="none" w:sz="0" w:space="0" w:color="auto"/>
        <w:bottom w:val="none" w:sz="0" w:space="0" w:color="auto"/>
        <w:right w:val="none" w:sz="0" w:space="0" w:color="auto"/>
      </w:divBdr>
    </w:div>
    <w:div w:id="1282150737">
      <w:bodyDiv w:val="1"/>
      <w:marLeft w:val="0"/>
      <w:marRight w:val="0"/>
      <w:marTop w:val="0"/>
      <w:marBottom w:val="0"/>
      <w:divBdr>
        <w:top w:val="none" w:sz="0" w:space="0" w:color="auto"/>
        <w:left w:val="none" w:sz="0" w:space="0" w:color="auto"/>
        <w:bottom w:val="none" w:sz="0" w:space="0" w:color="auto"/>
        <w:right w:val="none" w:sz="0" w:space="0" w:color="auto"/>
      </w:divBdr>
    </w:div>
    <w:div w:id="1317418156">
      <w:bodyDiv w:val="1"/>
      <w:marLeft w:val="0"/>
      <w:marRight w:val="0"/>
      <w:marTop w:val="0"/>
      <w:marBottom w:val="0"/>
      <w:divBdr>
        <w:top w:val="none" w:sz="0" w:space="0" w:color="auto"/>
        <w:left w:val="none" w:sz="0" w:space="0" w:color="auto"/>
        <w:bottom w:val="none" w:sz="0" w:space="0" w:color="auto"/>
        <w:right w:val="none" w:sz="0" w:space="0" w:color="auto"/>
      </w:divBdr>
    </w:div>
    <w:div w:id="1345090553">
      <w:bodyDiv w:val="1"/>
      <w:marLeft w:val="0"/>
      <w:marRight w:val="0"/>
      <w:marTop w:val="0"/>
      <w:marBottom w:val="0"/>
      <w:divBdr>
        <w:top w:val="none" w:sz="0" w:space="0" w:color="auto"/>
        <w:left w:val="none" w:sz="0" w:space="0" w:color="auto"/>
        <w:bottom w:val="none" w:sz="0" w:space="0" w:color="auto"/>
        <w:right w:val="none" w:sz="0" w:space="0" w:color="auto"/>
      </w:divBdr>
    </w:div>
    <w:div w:id="1352609297">
      <w:bodyDiv w:val="1"/>
      <w:marLeft w:val="0"/>
      <w:marRight w:val="0"/>
      <w:marTop w:val="0"/>
      <w:marBottom w:val="0"/>
      <w:divBdr>
        <w:top w:val="none" w:sz="0" w:space="0" w:color="auto"/>
        <w:left w:val="none" w:sz="0" w:space="0" w:color="auto"/>
        <w:bottom w:val="none" w:sz="0" w:space="0" w:color="auto"/>
        <w:right w:val="none" w:sz="0" w:space="0" w:color="auto"/>
      </w:divBdr>
    </w:div>
    <w:div w:id="1358001449">
      <w:bodyDiv w:val="1"/>
      <w:marLeft w:val="0"/>
      <w:marRight w:val="0"/>
      <w:marTop w:val="0"/>
      <w:marBottom w:val="0"/>
      <w:divBdr>
        <w:top w:val="none" w:sz="0" w:space="0" w:color="auto"/>
        <w:left w:val="none" w:sz="0" w:space="0" w:color="auto"/>
        <w:bottom w:val="none" w:sz="0" w:space="0" w:color="auto"/>
        <w:right w:val="none" w:sz="0" w:space="0" w:color="auto"/>
      </w:divBdr>
    </w:div>
    <w:div w:id="1359887401">
      <w:bodyDiv w:val="1"/>
      <w:marLeft w:val="0"/>
      <w:marRight w:val="0"/>
      <w:marTop w:val="0"/>
      <w:marBottom w:val="0"/>
      <w:divBdr>
        <w:top w:val="none" w:sz="0" w:space="0" w:color="auto"/>
        <w:left w:val="none" w:sz="0" w:space="0" w:color="auto"/>
        <w:bottom w:val="none" w:sz="0" w:space="0" w:color="auto"/>
        <w:right w:val="none" w:sz="0" w:space="0" w:color="auto"/>
      </w:divBdr>
    </w:div>
    <w:div w:id="1361665715">
      <w:bodyDiv w:val="1"/>
      <w:marLeft w:val="0"/>
      <w:marRight w:val="0"/>
      <w:marTop w:val="0"/>
      <w:marBottom w:val="0"/>
      <w:divBdr>
        <w:top w:val="none" w:sz="0" w:space="0" w:color="auto"/>
        <w:left w:val="none" w:sz="0" w:space="0" w:color="auto"/>
        <w:bottom w:val="none" w:sz="0" w:space="0" w:color="auto"/>
        <w:right w:val="none" w:sz="0" w:space="0" w:color="auto"/>
      </w:divBdr>
    </w:div>
    <w:div w:id="1377201402">
      <w:bodyDiv w:val="1"/>
      <w:marLeft w:val="0"/>
      <w:marRight w:val="0"/>
      <w:marTop w:val="0"/>
      <w:marBottom w:val="0"/>
      <w:divBdr>
        <w:top w:val="none" w:sz="0" w:space="0" w:color="auto"/>
        <w:left w:val="none" w:sz="0" w:space="0" w:color="auto"/>
        <w:bottom w:val="none" w:sz="0" w:space="0" w:color="auto"/>
        <w:right w:val="none" w:sz="0" w:space="0" w:color="auto"/>
      </w:divBdr>
    </w:div>
    <w:div w:id="1391271625">
      <w:bodyDiv w:val="1"/>
      <w:marLeft w:val="0"/>
      <w:marRight w:val="0"/>
      <w:marTop w:val="0"/>
      <w:marBottom w:val="0"/>
      <w:divBdr>
        <w:top w:val="none" w:sz="0" w:space="0" w:color="auto"/>
        <w:left w:val="none" w:sz="0" w:space="0" w:color="auto"/>
        <w:bottom w:val="none" w:sz="0" w:space="0" w:color="auto"/>
        <w:right w:val="none" w:sz="0" w:space="0" w:color="auto"/>
      </w:divBdr>
    </w:div>
    <w:div w:id="1395469547">
      <w:bodyDiv w:val="1"/>
      <w:marLeft w:val="0"/>
      <w:marRight w:val="0"/>
      <w:marTop w:val="0"/>
      <w:marBottom w:val="0"/>
      <w:divBdr>
        <w:top w:val="none" w:sz="0" w:space="0" w:color="auto"/>
        <w:left w:val="none" w:sz="0" w:space="0" w:color="auto"/>
        <w:bottom w:val="none" w:sz="0" w:space="0" w:color="auto"/>
        <w:right w:val="none" w:sz="0" w:space="0" w:color="auto"/>
      </w:divBdr>
    </w:div>
    <w:div w:id="1396005353">
      <w:bodyDiv w:val="1"/>
      <w:marLeft w:val="0"/>
      <w:marRight w:val="0"/>
      <w:marTop w:val="0"/>
      <w:marBottom w:val="0"/>
      <w:divBdr>
        <w:top w:val="none" w:sz="0" w:space="0" w:color="auto"/>
        <w:left w:val="none" w:sz="0" w:space="0" w:color="auto"/>
        <w:bottom w:val="none" w:sz="0" w:space="0" w:color="auto"/>
        <w:right w:val="none" w:sz="0" w:space="0" w:color="auto"/>
      </w:divBdr>
    </w:div>
    <w:div w:id="1405103932">
      <w:bodyDiv w:val="1"/>
      <w:marLeft w:val="0"/>
      <w:marRight w:val="0"/>
      <w:marTop w:val="0"/>
      <w:marBottom w:val="0"/>
      <w:divBdr>
        <w:top w:val="none" w:sz="0" w:space="0" w:color="auto"/>
        <w:left w:val="none" w:sz="0" w:space="0" w:color="auto"/>
        <w:bottom w:val="none" w:sz="0" w:space="0" w:color="auto"/>
        <w:right w:val="none" w:sz="0" w:space="0" w:color="auto"/>
      </w:divBdr>
    </w:div>
    <w:div w:id="1422602137">
      <w:bodyDiv w:val="1"/>
      <w:marLeft w:val="0"/>
      <w:marRight w:val="0"/>
      <w:marTop w:val="0"/>
      <w:marBottom w:val="0"/>
      <w:divBdr>
        <w:top w:val="none" w:sz="0" w:space="0" w:color="auto"/>
        <w:left w:val="none" w:sz="0" w:space="0" w:color="auto"/>
        <w:bottom w:val="none" w:sz="0" w:space="0" w:color="auto"/>
        <w:right w:val="none" w:sz="0" w:space="0" w:color="auto"/>
      </w:divBdr>
    </w:div>
    <w:div w:id="1424377394">
      <w:bodyDiv w:val="1"/>
      <w:marLeft w:val="0"/>
      <w:marRight w:val="0"/>
      <w:marTop w:val="0"/>
      <w:marBottom w:val="0"/>
      <w:divBdr>
        <w:top w:val="none" w:sz="0" w:space="0" w:color="auto"/>
        <w:left w:val="none" w:sz="0" w:space="0" w:color="auto"/>
        <w:bottom w:val="none" w:sz="0" w:space="0" w:color="auto"/>
        <w:right w:val="none" w:sz="0" w:space="0" w:color="auto"/>
      </w:divBdr>
    </w:div>
    <w:div w:id="1457943495">
      <w:bodyDiv w:val="1"/>
      <w:marLeft w:val="0"/>
      <w:marRight w:val="0"/>
      <w:marTop w:val="0"/>
      <w:marBottom w:val="0"/>
      <w:divBdr>
        <w:top w:val="none" w:sz="0" w:space="0" w:color="auto"/>
        <w:left w:val="none" w:sz="0" w:space="0" w:color="auto"/>
        <w:bottom w:val="none" w:sz="0" w:space="0" w:color="auto"/>
        <w:right w:val="none" w:sz="0" w:space="0" w:color="auto"/>
      </w:divBdr>
    </w:div>
    <w:div w:id="1465003513">
      <w:bodyDiv w:val="1"/>
      <w:marLeft w:val="0"/>
      <w:marRight w:val="0"/>
      <w:marTop w:val="0"/>
      <w:marBottom w:val="0"/>
      <w:divBdr>
        <w:top w:val="none" w:sz="0" w:space="0" w:color="auto"/>
        <w:left w:val="none" w:sz="0" w:space="0" w:color="auto"/>
        <w:bottom w:val="none" w:sz="0" w:space="0" w:color="auto"/>
        <w:right w:val="none" w:sz="0" w:space="0" w:color="auto"/>
      </w:divBdr>
    </w:div>
    <w:div w:id="1495755780">
      <w:bodyDiv w:val="1"/>
      <w:marLeft w:val="0"/>
      <w:marRight w:val="0"/>
      <w:marTop w:val="0"/>
      <w:marBottom w:val="0"/>
      <w:divBdr>
        <w:top w:val="none" w:sz="0" w:space="0" w:color="auto"/>
        <w:left w:val="none" w:sz="0" w:space="0" w:color="auto"/>
        <w:bottom w:val="none" w:sz="0" w:space="0" w:color="auto"/>
        <w:right w:val="none" w:sz="0" w:space="0" w:color="auto"/>
      </w:divBdr>
    </w:div>
    <w:div w:id="1496531662">
      <w:bodyDiv w:val="1"/>
      <w:marLeft w:val="0"/>
      <w:marRight w:val="0"/>
      <w:marTop w:val="0"/>
      <w:marBottom w:val="0"/>
      <w:divBdr>
        <w:top w:val="none" w:sz="0" w:space="0" w:color="auto"/>
        <w:left w:val="none" w:sz="0" w:space="0" w:color="auto"/>
        <w:bottom w:val="none" w:sz="0" w:space="0" w:color="auto"/>
        <w:right w:val="none" w:sz="0" w:space="0" w:color="auto"/>
      </w:divBdr>
    </w:div>
    <w:div w:id="1498881809">
      <w:bodyDiv w:val="1"/>
      <w:marLeft w:val="0"/>
      <w:marRight w:val="0"/>
      <w:marTop w:val="0"/>
      <w:marBottom w:val="0"/>
      <w:divBdr>
        <w:top w:val="none" w:sz="0" w:space="0" w:color="auto"/>
        <w:left w:val="none" w:sz="0" w:space="0" w:color="auto"/>
        <w:bottom w:val="none" w:sz="0" w:space="0" w:color="auto"/>
        <w:right w:val="none" w:sz="0" w:space="0" w:color="auto"/>
      </w:divBdr>
    </w:div>
    <w:div w:id="1515923807">
      <w:bodyDiv w:val="1"/>
      <w:marLeft w:val="0"/>
      <w:marRight w:val="0"/>
      <w:marTop w:val="0"/>
      <w:marBottom w:val="0"/>
      <w:divBdr>
        <w:top w:val="none" w:sz="0" w:space="0" w:color="auto"/>
        <w:left w:val="none" w:sz="0" w:space="0" w:color="auto"/>
        <w:bottom w:val="none" w:sz="0" w:space="0" w:color="auto"/>
        <w:right w:val="none" w:sz="0" w:space="0" w:color="auto"/>
      </w:divBdr>
    </w:div>
    <w:div w:id="1543706657">
      <w:bodyDiv w:val="1"/>
      <w:marLeft w:val="0"/>
      <w:marRight w:val="0"/>
      <w:marTop w:val="0"/>
      <w:marBottom w:val="0"/>
      <w:divBdr>
        <w:top w:val="none" w:sz="0" w:space="0" w:color="auto"/>
        <w:left w:val="none" w:sz="0" w:space="0" w:color="auto"/>
        <w:bottom w:val="none" w:sz="0" w:space="0" w:color="auto"/>
        <w:right w:val="none" w:sz="0" w:space="0" w:color="auto"/>
      </w:divBdr>
    </w:div>
    <w:div w:id="1555500928">
      <w:bodyDiv w:val="1"/>
      <w:marLeft w:val="0"/>
      <w:marRight w:val="0"/>
      <w:marTop w:val="0"/>
      <w:marBottom w:val="0"/>
      <w:divBdr>
        <w:top w:val="none" w:sz="0" w:space="0" w:color="auto"/>
        <w:left w:val="none" w:sz="0" w:space="0" w:color="auto"/>
        <w:bottom w:val="none" w:sz="0" w:space="0" w:color="auto"/>
        <w:right w:val="none" w:sz="0" w:space="0" w:color="auto"/>
      </w:divBdr>
    </w:div>
    <w:div w:id="1561744536">
      <w:bodyDiv w:val="1"/>
      <w:marLeft w:val="0"/>
      <w:marRight w:val="0"/>
      <w:marTop w:val="0"/>
      <w:marBottom w:val="0"/>
      <w:divBdr>
        <w:top w:val="none" w:sz="0" w:space="0" w:color="auto"/>
        <w:left w:val="none" w:sz="0" w:space="0" w:color="auto"/>
        <w:bottom w:val="none" w:sz="0" w:space="0" w:color="auto"/>
        <w:right w:val="none" w:sz="0" w:space="0" w:color="auto"/>
      </w:divBdr>
    </w:div>
    <w:div w:id="1565096456">
      <w:bodyDiv w:val="1"/>
      <w:marLeft w:val="0"/>
      <w:marRight w:val="0"/>
      <w:marTop w:val="0"/>
      <w:marBottom w:val="0"/>
      <w:divBdr>
        <w:top w:val="none" w:sz="0" w:space="0" w:color="auto"/>
        <w:left w:val="none" w:sz="0" w:space="0" w:color="auto"/>
        <w:bottom w:val="none" w:sz="0" w:space="0" w:color="auto"/>
        <w:right w:val="none" w:sz="0" w:space="0" w:color="auto"/>
      </w:divBdr>
    </w:div>
    <w:div w:id="1599171451">
      <w:bodyDiv w:val="1"/>
      <w:marLeft w:val="0"/>
      <w:marRight w:val="0"/>
      <w:marTop w:val="0"/>
      <w:marBottom w:val="0"/>
      <w:divBdr>
        <w:top w:val="none" w:sz="0" w:space="0" w:color="auto"/>
        <w:left w:val="none" w:sz="0" w:space="0" w:color="auto"/>
        <w:bottom w:val="none" w:sz="0" w:space="0" w:color="auto"/>
        <w:right w:val="none" w:sz="0" w:space="0" w:color="auto"/>
      </w:divBdr>
    </w:div>
    <w:div w:id="1611429265">
      <w:bodyDiv w:val="1"/>
      <w:marLeft w:val="0"/>
      <w:marRight w:val="0"/>
      <w:marTop w:val="0"/>
      <w:marBottom w:val="0"/>
      <w:divBdr>
        <w:top w:val="none" w:sz="0" w:space="0" w:color="auto"/>
        <w:left w:val="none" w:sz="0" w:space="0" w:color="auto"/>
        <w:bottom w:val="none" w:sz="0" w:space="0" w:color="auto"/>
        <w:right w:val="none" w:sz="0" w:space="0" w:color="auto"/>
      </w:divBdr>
    </w:div>
    <w:div w:id="1612084827">
      <w:bodyDiv w:val="1"/>
      <w:marLeft w:val="0"/>
      <w:marRight w:val="0"/>
      <w:marTop w:val="0"/>
      <w:marBottom w:val="0"/>
      <w:divBdr>
        <w:top w:val="none" w:sz="0" w:space="0" w:color="auto"/>
        <w:left w:val="none" w:sz="0" w:space="0" w:color="auto"/>
        <w:bottom w:val="none" w:sz="0" w:space="0" w:color="auto"/>
        <w:right w:val="none" w:sz="0" w:space="0" w:color="auto"/>
      </w:divBdr>
    </w:div>
    <w:div w:id="1642494708">
      <w:bodyDiv w:val="1"/>
      <w:marLeft w:val="0"/>
      <w:marRight w:val="0"/>
      <w:marTop w:val="0"/>
      <w:marBottom w:val="0"/>
      <w:divBdr>
        <w:top w:val="none" w:sz="0" w:space="0" w:color="auto"/>
        <w:left w:val="none" w:sz="0" w:space="0" w:color="auto"/>
        <w:bottom w:val="none" w:sz="0" w:space="0" w:color="auto"/>
        <w:right w:val="none" w:sz="0" w:space="0" w:color="auto"/>
      </w:divBdr>
    </w:div>
    <w:div w:id="1648247383">
      <w:bodyDiv w:val="1"/>
      <w:marLeft w:val="0"/>
      <w:marRight w:val="0"/>
      <w:marTop w:val="0"/>
      <w:marBottom w:val="0"/>
      <w:divBdr>
        <w:top w:val="none" w:sz="0" w:space="0" w:color="auto"/>
        <w:left w:val="none" w:sz="0" w:space="0" w:color="auto"/>
        <w:bottom w:val="none" w:sz="0" w:space="0" w:color="auto"/>
        <w:right w:val="none" w:sz="0" w:space="0" w:color="auto"/>
      </w:divBdr>
    </w:div>
    <w:div w:id="1652371590">
      <w:bodyDiv w:val="1"/>
      <w:marLeft w:val="0"/>
      <w:marRight w:val="0"/>
      <w:marTop w:val="0"/>
      <w:marBottom w:val="0"/>
      <w:divBdr>
        <w:top w:val="none" w:sz="0" w:space="0" w:color="auto"/>
        <w:left w:val="none" w:sz="0" w:space="0" w:color="auto"/>
        <w:bottom w:val="none" w:sz="0" w:space="0" w:color="auto"/>
        <w:right w:val="none" w:sz="0" w:space="0" w:color="auto"/>
      </w:divBdr>
    </w:div>
    <w:div w:id="1667630393">
      <w:bodyDiv w:val="1"/>
      <w:marLeft w:val="0"/>
      <w:marRight w:val="0"/>
      <w:marTop w:val="0"/>
      <w:marBottom w:val="0"/>
      <w:divBdr>
        <w:top w:val="none" w:sz="0" w:space="0" w:color="auto"/>
        <w:left w:val="none" w:sz="0" w:space="0" w:color="auto"/>
        <w:bottom w:val="none" w:sz="0" w:space="0" w:color="auto"/>
        <w:right w:val="none" w:sz="0" w:space="0" w:color="auto"/>
      </w:divBdr>
    </w:div>
    <w:div w:id="1672830078">
      <w:bodyDiv w:val="1"/>
      <w:marLeft w:val="0"/>
      <w:marRight w:val="0"/>
      <w:marTop w:val="0"/>
      <w:marBottom w:val="0"/>
      <w:divBdr>
        <w:top w:val="none" w:sz="0" w:space="0" w:color="auto"/>
        <w:left w:val="none" w:sz="0" w:space="0" w:color="auto"/>
        <w:bottom w:val="none" w:sz="0" w:space="0" w:color="auto"/>
        <w:right w:val="none" w:sz="0" w:space="0" w:color="auto"/>
      </w:divBdr>
    </w:div>
    <w:div w:id="1686638760">
      <w:bodyDiv w:val="1"/>
      <w:marLeft w:val="0"/>
      <w:marRight w:val="0"/>
      <w:marTop w:val="0"/>
      <w:marBottom w:val="0"/>
      <w:divBdr>
        <w:top w:val="none" w:sz="0" w:space="0" w:color="auto"/>
        <w:left w:val="none" w:sz="0" w:space="0" w:color="auto"/>
        <w:bottom w:val="none" w:sz="0" w:space="0" w:color="auto"/>
        <w:right w:val="none" w:sz="0" w:space="0" w:color="auto"/>
      </w:divBdr>
    </w:div>
    <w:div w:id="1712417928">
      <w:bodyDiv w:val="1"/>
      <w:marLeft w:val="0"/>
      <w:marRight w:val="0"/>
      <w:marTop w:val="0"/>
      <w:marBottom w:val="0"/>
      <w:divBdr>
        <w:top w:val="none" w:sz="0" w:space="0" w:color="auto"/>
        <w:left w:val="none" w:sz="0" w:space="0" w:color="auto"/>
        <w:bottom w:val="none" w:sz="0" w:space="0" w:color="auto"/>
        <w:right w:val="none" w:sz="0" w:space="0" w:color="auto"/>
      </w:divBdr>
    </w:div>
    <w:div w:id="1716850524">
      <w:bodyDiv w:val="1"/>
      <w:marLeft w:val="0"/>
      <w:marRight w:val="0"/>
      <w:marTop w:val="0"/>
      <w:marBottom w:val="0"/>
      <w:divBdr>
        <w:top w:val="none" w:sz="0" w:space="0" w:color="auto"/>
        <w:left w:val="none" w:sz="0" w:space="0" w:color="auto"/>
        <w:bottom w:val="none" w:sz="0" w:space="0" w:color="auto"/>
        <w:right w:val="none" w:sz="0" w:space="0" w:color="auto"/>
      </w:divBdr>
    </w:div>
    <w:div w:id="1722552701">
      <w:bodyDiv w:val="1"/>
      <w:marLeft w:val="0"/>
      <w:marRight w:val="0"/>
      <w:marTop w:val="0"/>
      <w:marBottom w:val="0"/>
      <w:divBdr>
        <w:top w:val="none" w:sz="0" w:space="0" w:color="auto"/>
        <w:left w:val="none" w:sz="0" w:space="0" w:color="auto"/>
        <w:bottom w:val="none" w:sz="0" w:space="0" w:color="auto"/>
        <w:right w:val="none" w:sz="0" w:space="0" w:color="auto"/>
      </w:divBdr>
    </w:div>
    <w:div w:id="1730348319">
      <w:bodyDiv w:val="1"/>
      <w:marLeft w:val="0"/>
      <w:marRight w:val="0"/>
      <w:marTop w:val="0"/>
      <w:marBottom w:val="0"/>
      <w:divBdr>
        <w:top w:val="none" w:sz="0" w:space="0" w:color="auto"/>
        <w:left w:val="none" w:sz="0" w:space="0" w:color="auto"/>
        <w:bottom w:val="none" w:sz="0" w:space="0" w:color="auto"/>
        <w:right w:val="none" w:sz="0" w:space="0" w:color="auto"/>
      </w:divBdr>
    </w:div>
    <w:div w:id="1739861063">
      <w:bodyDiv w:val="1"/>
      <w:marLeft w:val="0"/>
      <w:marRight w:val="0"/>
      <w:marTop w:val="0"/>
      <w:marBottom w:val="0"/>
      <w:divBdr>
        <w:top w:val="none" w:sz="0" w:space="0" w:color="auto"/>
        <w:left w:val="none" w:sz="0" w:space="0" w:color="auto"/>
        <w:bottom w:val="none" w:sz="0" w:space="0" w:color="auto"/>
        <w:right w:val="none" w:sz="0" w:space="0" w:color="auto"/>
      </w:divBdr>
    </w:div>
    <w:div w:id="1748572364">
      <w:bodyDiv w:val="1"/>
      <w:marLeft w:val="0"/>
      <w:marRight w:val="0"/>
      <w:marTop w:val="0"/>
      <w:marBottom w:val="0"/>
      <w:divBdr>
        <w:top w:val="none" w:sz="0" w:space="0" w:color="auto"/>
        <w:left w:val="none" w:sz="0" w:space="0" w:color="auto"/>
        <w:bottom w:val="none" w:sz="0" w:space="0" w:color="auto"/>
        <w:right w:val="none" w:sz="0" w:space="0" w:color="auto"/>
      </w:divBdr>
    </w:div>
    <w:div w:id="1750226460">
      <w:bodyDiv w:val="1"/>
      <w:marLeft w:val="0"/>
      <w:marRight w:val="0"/>
      <w:marTop w:val="0"/>
      <w:marBottom w:val="0"/>
      <w:divBdr>
        <w:top w:val="none" w:sz="0" w:space="0" w:color="auto"/>
        <w:left w:val="none" w:sz="0" w:space="0" w:color="auto"/>
        <w:bottom w:val="none" w:sz="0" w:space="0" w:color="auto"/>
        <w:right w:val="none" w:sz="0" w:space="0" w:color="auto"/>
      </w:divBdr>
    </w:div>
    <w:div w:id="1772316999">
      <w:bodyDiv w:val="1"/>
      <w:marLeft w:val="0"/>
      <w:marRight w:val="0"/>
      <w:marTop w:val="0"/>
      <w:marBottom w:val="0"/>
      <w:divBdr>
        <w:top w:val="none" w:sz="0" w:space="0" w:color="auto"/>
        <w:left w:val="none" w:sz="0" w:space="0" w:color="auto"/>
        <w:bottom w:val="none" w:sz="0" w:space="0" w:color="auto"/>
        <w:right w:val="none" w:sz="0" w:space="0" w:color="auto"/>
      </w:divBdr>
    </w:div>
    <w:div w:id="1773473959">
      <w:bodyDiv w:val="1"/>
      <w:marLeft w:val="0"/>
      <w:marRight w:val="0"/>
      <w:marTop w:val="0"/>
      <w:marBottom w:val="0"/>
      <w:divBdr>
        <w:top w:val="none" w:sz="0" w:space="0" w:color="auto"/>
        <w:left w:val="none" w:sz="0" w:space="0" w:color="auto"/>
        <w:bottom w:val="none" w:sz="0" w:space="0" w:color="auto"/>
        <w:right w:val="none" w:sz="0" w:space="0" w:color="auto"/>
      </w:divBdr>
    </w:div>
    <w:div w:id="1808736588">
      <w:bodyDiv w:val="1"/>
      <w:marLeft w:val="0"/>
      <w:marRight w:val="0"/>
      <w:marTop w:val="0"/>
      <w:marBottom w:val="0"/>
      <w:divBdr>
        <w:top w:val="none" w:sz="0" w:space="0" w:color="auto"/>
        <w:left w:val="none" w:sz="0" w:space="0" w:color="auto"/>
        <w:bottom w:val="none" w:sz="0" w:space="0" w:color="auto"/>
        <w:right w:val="none" w:sz="0" w:space="0" w:color="auto"/>
      </w:divBdr>
    </w:div>
    <w:div w:id="1809779598">
      <w:bodyDiv w:val="1"/>
      <w:marLeft w:val="0"/>
      <w:marRight w:val="0"/>
      <w:marTop w:val="0"/>
      <w:marBottom w:val="0"/>
      <w:divBdr>
        <w:top w:val="none" w:sz="0" w:space="0" w:color="auto"/>
        <w:left w:val="none" w:sz="0" w:space="0" w:color="auto"/>
        <w:bottom w:val="none" w:sz="0" w:space="0" w:color="auto"/>
        <w:right w:val="none" w:sz="0" w:space="0" w:color="auto"/>
      </w:divBdr>
    </w:div>
    <w:div w:id="1827086099">
      <w:bodyDiv w:val="1"/>
      <w:marLeft w:val="0"/>
      <w:marRight w:val="0"/>
      <w:marTop w:val="0"/>
      <w:marBottom w:val="0"/>
      <w:divBdr>
        <w:top w:val="none" w:sz="0" w:space="0" w:color="auto"/>
        <w:left w:val="none" w:sz="0" w:space="0" w:color="auto"/>
        <w:bottom w:val="none" w:sz="0" w:space="0" w:color="auto"/>
        <w:right w:val="none" w:sz="0" w:space="0" w:color="auto"/>
      </w:divBdr>
    </w:div>
    <w:div w:id="1827549434">
      <w:bodyDiv w:val="1"/>
      <w:marLeft w:val="0"/>
      <w:marRight w:val="0"/>
      <w:marTop w:val="0"/>
      <w:marBottom w:val="0"/>
      <w:divBdr>
        <w:top w:val="none" w:sz="0" w:space="0" w:color="auto"/>
        <w:left w:val="none" w:sz="0" w:space="0" w:color="auto"/>
        <w:bottom w:val="none" w:sz="0" w:space="0" w:color="auto"/>
        <w:right w:val="none" w:sz="0" w:space="0" w:color="auto"/>
      </w:divBdr>
    </w:div>
    <w:div w:id="1839927542">
      <w:bodyDiv w:val="1"/>
      <w:marLeft w:val="0"/>
      <w:marRight w:val="0"/>
      <w:marTop w:val="0"/>
      <w:marBottom w:val="0"/>
      <w:divBdr>
        <w:top w:val="none" w:sz="0" w:space="0" w:color="auto"/>
        <w:left w:val="none" w:sz="0" w:space="0" w:color="auto"/>
        <w:bottom w:val="none" w:sz="0" w:space="0" w:color="auto"/>
        <w:right w:val="none" w:sz="0" w:space="0" w:color="auto"/>
      </w:divBdr>
    </w:div>
    <w:div w:id="1840579899">
      <w:bodyDiv w:val="1"/>
      <w:marLeft w:val="0"/>
      <w:marRight w:val="0"/>
      <w:marTop w:val="0"/>
      <w:marBottom w:val="0"/>
      <w:divBdr>
        <w:top w:val="none" w:sz="0" w:space="0" w:color="auto"/>
        <w:left w:val="none" w:sz="0" w:space="0" w:color="auto"/>
        <w:bottom w:val="none" w:sz="0" w:space="0" w:color="auto"/>
        <w:right w:val="none" w:sz="0" w:space="0" w:color="auto"/>
      </w:divBdr>
    </w:div>
    <w:div w:id="1857380415">
      <w:bodyDiv w:val="1"/>
      <w:marLeft w:val="0"/>
      <w:marRight w:val="0"/>
      <w:marTop w:val="0"/>
      <w:marBottom w:val="0"/>
      <w:divBdr>
        <w:top w:val="none" w:sz="0" w:space="0" w:color="auto"/>
        <w:left w:val="none" w:sz="0" w:space="0" w:color="auto"/>
        <w:bottom w:val="none" w:sz="0" w:space="0" w:color="auto"/>
        <w:right w:val="none" w:sz="0" w:space="0" w:color="auto"/>
      </w:divBdr>
    </w:div>
    <w:div w:id="1863399659">
      <w:bodyDiv w:val="1"/>
      <w:marLeft w:val="0"/>
      <w:marRight w:val="0"/>
      <w:marTop w:val="0"/>
      <w:marBottom w:val="0"/>
      <w:divBdr>
        <w:top w:val="none" w:sz="0" w:space="0" w:color="auto"/>
        <w:left w:val="none" w:sz="0" w:space="0" w:color="auto"/>
        <w:bottom w:val="none" w:sz="0" w:space="0" w:color="auto"/>
        <w:right w:val="none" w:sz="0" w:space="0" w:color="auto"/>
      </w:divBdr>
    </w:div>
    <w:div w:id="1869902757">
      <w:bodyDiv w:val="1"/>
      <w:marLeft w:val="0"/>
      <w:marRight w:val="0"/>
      <w:marTop w:val="0"/>
      <w:marBottom w:val="0"/>
      <w:divBdr>
        <w:top w:val="none" w:sz="0" w:space="0" w:color="auto"/>
        <w:left w:val="none" w:sz="0" w:space="0" w:color="auto"/>
        <w:bottom w:val="none" w:sz="0" w:space="0" w:color="auto"/>
        <w:right w:val="none" w:sz="0" w:space="0" w:color="auto"/>
      </w:divBdr>
    </w:div>
    <w:div w:id="1871650902">
      <w:bodyDiv w:val="1"/>
      <w:marLeft w:val="0"/>
      <w:marRight w:val="0"/>
      <w:marTop w:val="0"/>
      <w:marBottom w:val="0"/>
      <w:divBdr>
        <w:top w:val="none" w:sz="0" w:space="0" w:color="auto"/>
        <w:left w:val="none" w:sz="0" w:space="0" w:color="auto"/>
        <w:bottom w:val="none" w:sz="0" w:space="0" w:color="auto"/>
        <w:right w:val="none" w:sz="0" w:space="0" w:color="auto"/>
      </w:divBdr>
    </w:div>
    <w:div w:id="1887175924">
      <w:bodyDiv w:val="1"/>
      <w:marLeft w:val="0"/>
      <w:marRight w:val="0"/>
      <w:marTop w:val="0"/>
      <w:marBottom w:val="0"/>
      <w:divBdr>
        <w:top w:val="none" w:sz="0" w:space="0" w:color="auto"/>
        <w:left w:val="none" w:sz="0" w:space="0" w:color="auto"/>
        <w:bottom w:val="none" w:sz="0" w:space="0" w:color="auto"/>
        <w:right w:val="none" w:sz="0" w:space="0" w:color="auto"/>
      </w:divBdr>
    </w:div>
    <w:div w:id="1887377879">
      <w:bodyDiv w:val="1"/>
      <w:marLeft w:val="0"/>
      <w:marRight w:val="0"/>
      <w:marTop w:val="0"/>
      <w:marBottom w:val="0"/>
      <w:divBdr>
        <w:top w:val="none" w:sz="0" w:space="0" w:color="auto"/>
        <w:left w:val="none" w:sz="0" w:space="0" w:color="auto"/>
        <w:bottom w:val="none" w:sz="0" w:space="0" w:color="auto"/>
        <w:right w:val="none" w:sz="0" w:space="0" w:color="auto"/>
      </w:divBdr>
    </w:div>
    <w:div w:id="1889956278">
      <w:bodyDiv w:val="1"/>
      <w:marLeft w:val="0"/>
      <w:marRight w:val="0"/>
      <w:marTop w:val="0"/>
      <w:marBottom w:val="0"/>
      <w:divBdr>
        <w:top w:val="none" w:sz="0" w:space="0" w:color="auto"/>
        <w:left w:val="none" w:sz="0" w:space="0" w:color="auto"/>
        <w:bottom w:val="none" w:sz="0" w:space="0" w:color="auto"/>
        <w:right w:val="none" w:sz="0" w:space="0" w:color="auto"/>
      </w:divBdr>
    </w:div>
    <w:div w:id="1908570571">
      <w:bodyDiv w:val="1"/>
      <w:marLeft w:val="0"/>
      <w:marRight w:val="0"/>
      <w:marTop w:val="0"/>
      <w:marBottom w:val="0"/>
      <w:divBdr>
        <w:top w:val="none" w:sz="0" w:space="0" w:color="auto"/>
        <w:left w:val="none" w:sz="0" w:space="0" w:color="auto"/>
        <w:bottom w:val="none" w:sz="0" w:space="0" w:color="auto"/>
        <w:right w:val="none" w:sz="0" w:space="0" w:color="auto"/>
      </w:divBdr>
    </w:div>
    <w:div w:id="1908959042">
      <w:bodyDiv w:val="1"/>
      <w:marLeft w:val="0"/>
      <w:marRight w:val="0"/>
      <w:marTop w:val="0"/>
      <w:marBottom w:val="0"/>
      <w:divBdr>
        <w:top w:val="none" w:sz="0" w:space="0" w:color="auto"/>
        <w:left w:val="none" w:sz="0" w:space="0" w:color="auto"/>
        <w:bottom w:val="none" w:sz="0" w:space="0" w:color="auto"/>
        <w:right w:val="none" w:sz="0" w:space="0" w:color="auto"/>
      </w:divBdr>
    </w:div>
    <w:div w:id="1927037055">
      <w:bodyDiv w:val="1"/>
      <w:marLeft w:val="0"/>
      <w:marRight w:val="0"/>
      <w:marTop w:val="0"/>
      <w:marBottom w:val="0"/>
      <w:divBdr>
        <w:top w:val="none" w:sz="0" w:space="0" w:color="auto"/>
        <w:left w:val="none" w:sz="0" w:space="0" w:color="auto"/>
        <w:bottom w:val="none" w:sz="0" w:space="0" w:color="auto"/>
        <w:right w:val="none" w:sz="0" w:space="0" w:color="auto"/>
      </w:divBdr>
    </w:div>
    <w:div w:id="1932010701">
      <w:bodyDiv w:val="1"/>
      <w:marLeft w:val="0"/>
      <w:marRight w:val="0"/>
      <w:marTop w:val="0"/>
      <w:marBottom w:val="0"/>
      <w:divBdr>
        <w:top w:val="none" w:sz="0" w:space="0" w:color="auto"/>
        <w:left w:val="none" w:sz="0" w:space="0" w:color="auto"/>
        <w:bottom w:val="none" w:sz="0" w:space="0" w:color="auto"/>
        <w:right w:val="none" w:sz="0" w:space="0" w:color="auto"/>
      </w:divBdr>
    </w:div>
    <w:div w:id="1933732754">
      <w:bodyDiv w:val="1"/>
      <w:marLeft w:val="0"/>
      <w:marRight w:val="0"/>
      <w:marTop w:val="0"/>
      <w:marBottom w:val="0"/>
      <w:divBdr>
        <w:top w:val="none" w:sz="0" w:space="0" w:color="auto"/>
        <w:left w:val="none" w:sz="0" w:space="0" w:color="auto"/>
        <w:bottom w:val="none" w:sz="0" w:space="0" w:color="auto"/>
        <w:right w:val="none" w:sz="0" w:space="0" w:color="auto"/>
      </w:divBdr>
    </w:div>
    <w:div w:id="1996451739">
      <w:bodyDiv w:val="1"/>
      <w:marLeft w:val="0"/>
      <w:marRight w:val="0"/>
      <w:marTop w:val="0"/>
      <w:marBottom w:val="0"/>
      <w:divBdr>
        <w:top w:val="none" w:sz="0" w:space="0" w:color="auto"/>
        <w:left w:val="none" w:sz="0" w:space="0" w:color="auto"/>
        <w:bottom w:val="none" w:sz="0" w:space="0" w:color="auto"/>
        <w:right w:val="none" w:sz="0" w:space="0" w:color="auto"/>
      </w:divBdr>
    </w:div>
    <w:div w:id="2007396025">
      <w:bodyDiv w:val="1"/>
      <w:marLeft w:val="0"/>
      <w:marRight w:val="0"/>
      <w:marTop w:val="0"/>
      <w:marBottom w:val="0"/>
      <w:divBdr>
        <w:top w:val="none" w:sz="0" w:space="0" w:color="auto"/>
        <w:left w:val="none" w:sz="0" w:space="0" w:color="auto"/>
        <w:bottom w:val="none" w:sz="0" w:space="0" w:color="auto"/>
        <w:right w:val="none" w:sz="0" w:space="0" w:color="auto"/>
      </w:divBdr>
    </w:div>
    <w:div w:id="2011325549">
      <w:bodyDiv w:val="1"/>
      <w:marLeft w:val="0"/>
      <w:marRight w:val="0"/>
      <w:marTop w:val="0"/>
      <w:marBottom w:val="0"/>
      <w:divBdr>
        <w:top w:val="none" w:sz="0" w:space="0" w:color="auto"/>
        <w:left w:val="none" w:sz="0" w:space="0" w:color="auto"/>
        <w:bottom w:val="none" w:sz="0" w:space="0" w:color="auto"/>
        <w:right w:val="none" w:sz="0" w:space="0" w:color="auto"/>
      </w:divBdr>
    </w:div>
    <w:div w:id="2016228457">
      <w:bodyDiv w:val="1"/>
      <w:marLeft w:val="0"/>
      <w:marRight w:val="0"/>
      <w:marTop w:val="0"/>
      <w:marBottom w:val="0"/>
      <w:divBdr>
        <w:top w:val="none" w:sz="0" w:space="0" w:color="auto"/>
        <w:left w:val="none" w:sz="0" w:space="0" w:color="auto"/>
        <w:bottom w:val="none" w:sz="0" w:space="0" w:color="auto"/>
        <w:right w:val="none" w:sz="0" w:space="0" w:color="auto"/>
      </w:divBdr>
    </w:div>
    <w:div w:id="2021009427">
      <w:bodyDiv w:val="1"/>
      <w:marLeft w:val="0"/>
      <w:marRight w:val="0"/>
      <w:marTop w:val="0"/>
      <w:marBottom w:val="0"/>
      <w:divBdr>
        <w:top w:val="none" w:sz="0" w:space="0" w:color="auto"/>
        <w:left w:val="none" w:sz="0" w:space="0" w:color="auto"/>
        <w:bottom w:val="none" w:sz="0" w:space="0" w:color="auto"/>
        <w:right w:val="none" w:sz="0" w:space="0" w:color="auto"/>
      </w:divBdr>
    </w:div>
    <w:div w:id="2039771248">
      <w:bodyDiv w:val="1"/>
      <w:marLeft w:val="0"/>
      <w:marRight w:val="0"/>
      <w:marTop w:val="0"/>
      <w:marBottom w:val="0"/>
      <w:divBdr>
        <w:top w:val="none" w:sz="0" w:space="0" w:color="auto"/>
        <w:left w:val="none" w:sz="0" w:space="0" w:color="auto"/>
        <w:bottom w:val="none" w:sz="0" w:space="0" w:color="auto"/>
        <w:right w:val="none" w:sz="0" w:space="0" w:color="auto"/>
      </w:divBdr>
    </w:div>
    <w:div w:id="2047826254">
      <w:bodyDiv w:val="1"/>
      <w:marLeft w:val="0"/>
      <w:marRight w:val="0"/>
      <w:marTop w:val="0"/>
      <w:marBottom w:val="0"/>
      <w:divBdr>
        <w:top w:val="none" w:sz="0" w:space="0" w:color="auto"/>
        <w:left w:val="none" w:sz="0" w:space="0" w:color="auto"/>
        <w:bottom w:val="none" w:sz="0" w:space="0" w:color="auto"/>
        <w:right w:val="none" w:sz="0" w:space="0" w:color="auto"/>
      </w:divBdr>
    </w:div>
    <w:div w:id="2060669799">
      <w:bodyDiv w:val="1"/>
      <w:marLeft w:val="0"/>
      <w:marRight w:val="0"/>
      <w:marTop w:val="0"/>
      <w:marBottom w:val="0"/>
      <w:divBdr>
        <w:top w:val="none" w:sz="0" w:space="0" w:color="auto"/>
        <w:left w:val="none" w:sz="0" w:space="0" w:color="auto"/>
        <w:bottom w:val="none" w:sz="0" w:space="0" w:color="auto"/>
        <w:right w:val="none" w:sz="0" w:space="0" w:color="auto"/>
      </w:divBdr>
    </w:div>
    <w:div w:id="2081053704">
      <w:bodyDiv w:val="1"/>
      <w:marLeft w:val="0"/>
      <w:marRight w:val="0"/>
      <w:marTop w:val="0"/>
      <w:marBottom w:val="0"/>
      <w:divBdr>
        <w:top w:val="none" w:sz="0" w:space="0" w:color="auto"/>
        <w:left w:val="none" w:sz="0" w:space="0" w:color="auto"/>
        <w:bottom w:val="none" w:sz="0" w:space="0" w:color="auto"/>
        <w:right w:val="none" w:sz="0" w:space="0" w:color="auto"/>
      </w:divBdr>
    </w:div>
    <w:div w:id="2099254129">
      <w:bodyDiv w:val="1"/>
      <w:marLeft w:val="0"/>
      <w:marRight w:val="0"/>
      <w:marTop w:val="0"/>
      <w:marBottom w:val="0"/>
      <w:divBdr>
        <w:top w:val="none" w:sz="0" w:space="0" w:color="auto"/>
        <w:left w:val="none" w:sz="0" w:space="0" w:color="auto"/>
        <w:bottom w:val="none" w:sz="0" w:space="0" w:color="auto"/>
        <w:right w:val="none" w:sz="0" w:space="0" w:color="auto"/>
      </w:divBdr>
    </w:div>
    <w:div w:id="2106612798">
      <w:bodyDiv w:val="1"/>
      <w:marLeft w:val="0"/>
      <w:marRight w:val="0"/>
      <w:marTop w:val="0"/>
      <w:marBottom w:val="0"/>
      <w:divBdr>
        <w:top w:val="none" w:sz="0" w:space="0" w:color="auto"/>
        <w:left w:val="none" w:sz="0" w:space="0" w:color="auto"/>
        <w:bottom w:val="none" w:sz="0" w:space="0" w:color="auto"/>
        <w:right w:val="none" w:sz="0" w:space="0" w:color="auto"/>
      </w:divBdr>
    </w:div>
    <w:div w:id="2112816591">
      <w:bodyDiv w:val="1"/>
      <w:marLeft w:val="0"/>
      <w:marRight w:val="0"/>
      <w:marTop w:val="0"/>
      <w:marBottom w:val="0"/>
      <w:divBdr>
        <w:top w:val="none" w:sz="0" w:space="0" w:color="auto"/>
        <w:left w:val="none" w:sz="0" w:space="0" w:color="auto"/>
        <w:bottom w:val="none" w:sz="0" w:space="0" w:color="auto"/>
        <w:right w:val="none" w:sz="0" w:space="0" w:color="auto"/>
      </w:divBdr>
    </w:div>
    <w:div w:id="2119252976">
      <w:bodyDiv w:val="1"/>
      <w:marLeft w:val="0"/>
      <w:marRight w:val="0"/>
      <w:marTop w:val="0"/>
      <w:marBottom w:val="0"/>
      <w:divBdr>
        <w:top w:val="none" w:sz="0" w:space="0" w:color="auto"/>
        <w:left w:val="none" w:sz="0" w:space="0" w:color="auto"/>
        <w:bottom w:val="none" w:sz="0" w:space="0" w:color="auto"/>
        <w:right w:val="none" w:sz="0" w:space="0" w:color="auto"/>
      </w:divBdr>
    </w:div>
    <w:div w:id="2119257827">
      <w:bodyDiv w:val="1"/>
      <w:marLeft w:val="0"/>
      <w:marRight w:val="0"/>
      <w:marTop w:val="0"/>
      <w:marBottom w:val="0"/>
      <w:divBdr>
        <w:top w:val="none" w:sz="0" w:space="0" w:color="auto"/>
        <w:left w:val="none" w:sz="0" w:space="0" w:color="auto"/>
        <w:bottom w:val="none" w:sz="0" w:space="0" w:color="auto"/>
        <w:right w:val="none" w:sz="0" w:space="0" w:color="auto"/>
      </w:divBdr>
    </w:div>
    <w:div w:id="2119982140">
      <w:bodyDiv w:val="1"/>
      <w:marLeft w:val="0"/>
      <w:marRight w:val="0"/>
      <w:marTop w:val="0"/>
      <w:marBottom w:val="0"/>
      <w:divBdr>
        <w:top w:val="none" w:sz="0" w:space="0" w:color="auto"/>
        <w:left w:val="none" w:sz="0" w:space="0" w:color="auto"/>
        <w:bottom w:val="none" w:sz="0" w:space="0" w:color="auto"/>
        <w:right w:val="none" w:sz="0" w:space="0" w:color="auto"/>
      </w:divBdr>
    </w:div>
    <w:div w:id="2121413584">
      <w:bodyDiv w:val="1"/>
      <w:marLeft w:val="0"/>
      <w:marRight w:val="0"/>
      <w:marTop w:val="0"/>
      <w:marBottom w:val="0"/>
      <w:divBdr>
        <w:top w:val="none" w:sz="0" w:space="0" w:color="auto"/>
        <w:left w:val="none" w:sz="0" w:space="0" w:color="auto"/>
        <w:bottom w:val="none" w:sz="0" w:space="0" w:color="auto"/>
        <w:right w:val="none" w:sz="0" w:space="0" w:color="auto"/>
      </w:divBdr>
    </w:div>
    <w:div w:id="2123264211">
      <w:bodyDiv w:val="1"/>
      <w:marLeft w:val="0"/>
      <w:marRight w:val="0"/>
      <w:marTop w:val="0"/>
      <w:marBottom w:val="0"/>
      <w:divBdr>
        <w:top w:val="none" w:sz="0" w:space="0" w:color="auto"/>
        <w:left w:val="none" w:sz="0" w:space="0" w:color="auto"/>
        <w:bottom w:val="none" w:sz="0" w:space="0" w:color="auto"/>
        <w:right w:val="none" w:sz="0" w:space="0" w:color="auto"/>
      </w:divBdr>
    </w:div>
    <w:div w:id="2128886040">
      <w:bodyDiv w:val="1"/>
      <w:marLeft w:val="0"/>
      <w:marRight w:val="0"/>
      <w:marTop w:val="0"/>
      <w:marBottom w:val="0"/>
      <w:divBdr>
        <w:top w:val="none" w:sz="0" w:space="0" w:color="auto"/>
        <w:left w:val="none" w:sz="0" w:space="0" w:color="auto"/>
        <w:bottom w:val="none" w:sz="0" w:space="0" w:color="auto"/>
        <w:right w:val="none" w:sz="0" w:space="0" w:color="auto"/>
      </w:divBdr>
    </w:div>
    <w:div w:id="21289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deley.com/groups/844241/agriculture-nutrition-and-health/" TargetMode="External"/><Relationship Id="rId18" Type="http://schemas.openxmlformats.org/officeDocument/2006/relationships/hyperlink" Target="https://ble.lshtm.ac.uk/course/view.php?id=1700" TargetMode="External"/><Relationship Id="rId26" Type="http://schemas.openxmlformats.org/officeDocument/2006/relationships/hyperlink" Target="http://www.lcirah.ac.uk/" TargetMode="External"/><Relationship Id="rId39" Type="http://schemas.openxmlformats.org/officeDocument/2006/relationships/hyperlink" Target="http://www.ifpri.org/sites/default/files/publications/tech08.pdf" TargetMode="External"/><Relationship Id="rId21" Type="http://schemas.openxmlformats.org/officeDocument/2006/relationships/hyperlink" Target="http://gaap.ifpri.info/" TargetMode="External"/><Relationship Id="rId34" Type="http://schemas.openxmlformats.org/officeDocument/2006/relationships/hyperlink" Target="http://www.fantaproject.org/tools/nutrition-program-design-assistant-npda" TargetMode="External"/><Relationship Id="rId42" Type="http://schemas.openxmlformats.org/officeDocument/2006/relationships/hyperlink" Target="https://catalog.data.gov/dataset?q=feed+the+future&amp;sort=none&amp;ext_location=&amp;ext_bbox=&amp;ext_prev_extent=-139.21874999999997%2C8.754794702435605%2C-61.87499999999999%2C61.77312286453148" TargetMode="External"/><Relationship Id="rId47" Type="http://schemas.openxmlformats.org/officeDocument/2006/relationships/hyperlink" Target="http://www.slideshare.net/Ag4HealthNutrition/harris-ag-nut-pathways-indicatorsclean" TargetMode="External"/><Relationship Id="rId50" Type="http://schemas.openxmlformats.org/officeDocument/2006/relationships/hyperlink" Target="http://www.slideshare.net/Ag4HealthNutrition/peterman-intro-to-measuring-analyzing-decision-making-42647246" TargetMode="External"/><Relationship Id="rId55" Type="http://schemas.openxmlformats.org/officeDocument/2006/relationships/hyperlink" Target="http://www.slideshare.net/Ag4HealthNutrition/sproule-and-kovarik-cognitive-testing-and-vignettes" TargetMode="External"/><Relationship Id="rId63" Type="http://schemas.openxmlformats.org/officeDocument/2006/relationships/hyperlink" Target="http://www.slideshare.net/Ag4HealthNutrition/training-session-4-global-study-introduction-johanna" TargetMode="External"/><Relationship Id="rId68" Type="http://schemas.openxmlformats.org/officeDocument/2006/relationships/hyperlink" Target="http://www.a4nh.cgiar.org/files/2014/12/A4NH-Session7-Day3.compressed.pdf"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a4nh.cgiar.org/files/2014/12/A4NH-Session9-Day3.compressed.pdf" TargetMode="External"/><Relationship Id="rId2" Type="http://schemas.openxmlformats.org/officeDocument/2006/relationships/numbering" Target="numbering.xml"/><Relationship Id="rId16" Type="http://schemas.openxmlformats.org/officeDocument/2006/relationships/hyperlink" Target="https://vimeo.com/a4nh" TargetMode="External"/><Relationship Id="rId29" Type="http://schemas.openxmlformats.org/officeDocument/2006/relationships/hyperlink" Target="http://www.slideshare.net/IFPRIGender" TargetMode="External"/><Relationship Id="rId11" Type="http://schemas.openxmlformats.org/officeDocument/2006/relationships/hyperlink" Target="http://www.fao.org/elearning/" TargetMode="External"/><Relationship Id="rId24" Type="http://schemas.openxmlformats.org/officeDocument/2006/relationships/hyperlink" Target="http://www.fsnnetwork.org/task-force/gender" TargetMode="External"/><Relationship Id="rId32" Type="http://schemas.openxmlformats.org/officeDocument/2006/relationships/hyperlink" Target="http://www.fantaproject.org/tools/anthropometry-guide" TargetMode="External"/><Relationship Id="rId37" Type="http://schemas.openxmlformats.org/officeDocument/2006/relationships/hyperlink" Target="http://whqlibdoc.who.int/publications/2010/9789241599290_eng.pdf?ua=1" TargetMode="External"/><Relationship Id="rId40" Type="http://schemas.openxmlformats.org/officeDocument/2006/relationships/hyperlink" Target="http://www.foodscience.ugent.be/nutriFOODchem/foodintake" TargetMode="External"/><Relationship Id="rId45" Type="http://schemas.openxmlformats.org/officeDocument/2006/relationships/hyperlink" Target="http://www.fao.org/infoods/infoods/en/" TargetMode="External"/><Relationship Id="rId53" Type="http://schemas.openxmlformats.org/officeDocument/2006/relationships/hyperlink" Target="http://www.a4nh.cgiar.org/files/2014/12/A4NH-Session3-Day1.compressed.pdf" TargetMode="External"/><Relationship Id="rId58" Type="http://schemas.openxmlformats.org/officeDocument/2006/relationships/hyperlink" Target="http://www.slideshare.net/Ag4HealthNutrition/malapit-weai" TargetMode="External"/><Relationship Id="rId66" Type="http://schemas.openxmlformats.org/officeDocument/2006/relationships/hyperlink" Target="http://www.slideshare.net/Ag4HealthNutrition/training-session-4-raneri-adapting-the-gender-norms-case-study-for-nutrition"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4nh.cgiar.org/files/2014/12/A4NH-Session5-Day2.compressed.pdf" TargetMode="External"/><Relationship Id="rId10" Type="http://schemas.openxmlformats.org/officeDocument/2006/relationships/hyperlink" Target="http://www.slideshare.net/Ag4HealthNutrition/tag/GNMW14" TargetMode="External"/><Relationship Id="rId19" Type="http://schemas.openxmlformats.org/officeDocument/2006/relationships/hyperlink" Target="http://www.fantaproject.org/tools/e-learning-introduction-nutrition" TargetMode="External"/><Relationship Id="rId31" Type="http://schemas.openxmlformats.org/officeDocument/2006/relationships/hyperlink" Target="http://www.fantaproject.org/tools" TargetMode="External"/><Relationship Id="rId44" Type="http://schemas.openxmlformats.org/officeDocument/2006/relationships/hyperlink" Target="http://econ.worldbank.org/WBSITE/EXTERNAL/EXTDEC/EXTRESEARCH/EXTLSMS/0,,contentMDK:21610833~pagePK:64168427~piPK:64168435~theSitePK:3358997,00.html" TargetMode="External"/><Relationship Id="rId52" Type="http://schemas.openxmlformats.org/officeDocument/2006/relationships/hyperlink" Target="http://www.slideshare.net/Ag4HealthNutrition/dela-o-measuring-womens-empowerment-in-social-protection" TargetMode="External"/><Relationship Id="rId60" Type="http://schemas.openxmlformats.org/officeDocument/2006/relationships/hyperlink" Target="http://www.slideshare.net/Ag4HealthNutrition/dela-o-modifications-to-the-weai" TargetMode="External"/><Relationship Id="rId65" Type="http://schemas.openxmlformats.org/officeDocument/2006/relationships/hyperlink" Target="http://www.slideshare.net/Ag4HealthNutrition/gender-norms-case-studies-johanna"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4nh.cgiar.org" TargetMode="External"/><Relationship Id="rId14" Type="http://schemas.openxmlformats.org/officeDocument/2006/relationships/hyperlink" Target="http://www.a4nh.cgiar.org" TargetMode="External"/><Relationship Id="rId22" Type="http://schemas.openxmlformats.org/officeDocument/2006/relationships/hyperlink" Target="http://www.ifpri.org/book-9075/ourwork/program/weai-resource-center" TargetMode="External"/><Relationship Id="rId27" Type="http://schemas.openxmlformats.org/officeDocument/2006/relationships/hyperlink" Target="https://sites.google.com/a/cgxchange.org/gender-ag-research-network/home/planning-for-workshops/upcoming-workshops/a4nhgender-nutritionmethodsworkshop" TargetMode="External"/><Relationship Id="rId30" Type="http://schemas.openxmlformats.org/officeDocument/2006/relationships/hyperlink" Target="http://www.slideshare.net/ifad/ifads-gender-and-targeting-webinar-series" TargetMode="External"/><Relationship Id="rId35" Type="http://schemas.openxmlformats.org/officeDocument/2006/relationships/hyperlink" Target="http://www.fao.org/docrep/014/i1983e/i1983e00.pdf" TargetMode="External"/><Relationship Id="rId43" Type="http://schemas.openxmlformats.org/officeDocument/2006/relationships/hyperlink" Target="http://dhsprogram.com/Data/" TargetMode="External"/><Relationship Id="rId48" Type="http://schemas.openxmlformats.org/officeDocument/2006/relationships/hyperlink" Target="http://www.slideshare.net/Ag4HealthNutrition/qual-quant-presentation-v5-42647133" TargetMode="External"/><Relationship Id="rId56" Type="http://schemas.openxmlformats.org/officeDocument/2006/relationships/hyperlink" Target="http://www.slideshare.net/Ag4HealthNutrition/davis-life-histories-42647649" TargetMode="External"/><Relationship Id="rId64" Type="http://schemas.openxmlformats.org/officeDocument/2006/relationships/hyperlink" Target="http://www.slideshare.net/Ag4HealthNutrition/final-training-session-4-global-study-introduction-dina" TargetMode="External"/><Relationship Id="rId69" Type="http://schemas.openxmlformats.org/officeDocument/2006/relationships/hyperlink" Target="http://www.slideshare.net/Ag4HealthNutrition/johnson-and-harris-day-3-v2" TargetMode="External"/><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slideshare.net/Ag4HealthNutrition/olney-impacts-of-enhanced-homestead-food-productio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4nh.cgiar.org/2013/12/13/viewing-ag-nutrition-pathways-through-a-gender-lens/" TargetMode="External"/><Relationship Id="rId17" Type="http://schemas.openxmlformats.org/officeDocument/2006/relationships/hyperlink" Target="https://www.securenutritionplatform.org/Pages/Home.aspx" TargetMode="External"/><Relationship Id="rId25" Type="http://schemas.openxmlformats.org/officeDocument/2006/relationships/hyperlink" Target="http://www.unscn.org/en/nut-working/agriculture-nutrition-cop/purpose.php" TargetMode="External"/><Relationship Id="rId33" Type="http://schemas.openxmlformats.org/officeDocument/2006/relationships/hyperlink" Target="http://www.fantaproject.org/tools/optifood" TargetMode="External"/><Relationship Id="rId38" Type="http://schemas.openxmlformats.org/officeDocument/2006/relationships/hyperlink" Target="http://www.fao.org/docrep/019/i3545e/i3545e00.htm" TargetMode="External"/><Relationship Id="rId46" Type="http://schemas.openxmlformats.org/officeDocument/2006/relationships/hyperlink" Target="http://www.ifpri.org/search/datasets?keys=gender" TargetMode="External"/><Relationship Id="rId59" Type="http://schemas.openxmlformats.org/officeDocument/2006/relationships/hyperlink" Target="http://www.slideshare.net/Ag4HealthNutrition/starr-cares-weai-modifications-42647738" TargetMode="External"/><Relationship Id="rId67" Type="http://schemas.openxmlformats.org/officeDocument/2006/relationships/hyperlink" Target="http://www.slideshare.net/Ag4HealthNutrition/training-session-4-global-study-introduction-johanna" TargetMode="External"/><Relationship Id="rId20" Type="http://schemas.openxmlformats.org/officeDocument/2006/relationships/hyperlink" Target="https://genderfoodpolicy.wordpress.com/" TargetMode="External"/><Relationship Id="rId41" Type="http://schemas.openxmlformats.org/officeDocument/2006/relationships/hyperlink" Target="http://gaap.ifpri.info/files/2010/12/GAAP_Toolkit_Update_FINAL.pdf" TargetMode="External"/><Relationship Id="rId54" Type="http://schemas.openxmlformats.org/officeDocument/2006/relationships/hyperlink" Target="http://www.slideshare.net/Ag4HealthNutrition/davis-intro-to-challenges-in-the-field" TargetMode="External"/><Relationship Id="rId62" Type="http://schemas.openxmlformats.org/officeDocument/2006/relationships/hyperlink" Target="http://www.a4nh.cgiar.org/files/2014/12/A4NH-Session6-Day2.compressed.pdf" TargetMode="External"/><Relationship Id="rId70" Type="http://schemas.openxmlformats.org/officeDocument/2006/relationships/hyperlink" Target="http://www.a4nh.cgiar.org/files/2014/12/A4NH-Session8-Day3.compressed.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lideshare.net/Ag4HealthNutrition/tag/GNMW14" TargetMode="External"/><Relationship Id="rId23" Type="http://schemas.openxmlformats.org/officeDocument/2006/relationships/hyperlink" Target="http://www.pim.cgiar.org/category/events/engendering-data-blog/" TargetMode="External"/><Relationship Id="rId28" Type="http://schemas.openxmlformats.org/officeDocument/2006/relationships/hyperlink" Target="http://www.spring-nutrition.org/technical-areas/ag-nut/events" TargetMode="External"/><Relationship Id="rId36" Type="http://schemas.openxmlformats.org/officeDocument/2006/relationships/hyperlink" Target="http://www.fao.org/food/nutrition-assessment/women/en/" TargetMode="External"/><Relationship Id="rId49" Type="http://schemas.openxmlformats.org/officeDocument/2006/relationships/hyperlink" Target="http://www.a4nh.cgiar.org/files/2014/12/A4NH-Session2-Day1.pdf" TargetMode="External"/><Relationship Id="rId57" Type="http://schemas.openxmlformats.org/officeDocument/2006/relationships/hyperlink" Target="http://www.a4nh.cgiar.org/files/2014/12/A4NH-Session4-Day2.compresse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theis@cgia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131C-462C-4186-94D4-6BC8E5CB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12267</Words>
  <Characters>69924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82027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Amanda (IFPRI)</dc:creator>
  <cp:keywords/>
  <dc:description/>
  <cp:lastModifiedBy>Theis, Sophie (IFPRI)</cp:lastModifiedBy>
  <cp:revision>2</cp:revision>
  <cp:lastPrinted>2013-12-23T21:53:00Z</cp:lastPrinted>
  <dcterms:created xsi:type="dcterms:W3CDTF">2014-12-31T17:46:00Z</dcterms:created>
  <dcterms:modified xsi:type="dcterms:W3CDTF">2014-12-31T17:46:00Z</dcterms:modified>
</cp:coreProperties>
</file>